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90BC" w14:textId="77777777" w:rsidR="000C76EF" w:rsidRPr="000C76EF" w:rsidRDefault="000C76EF" w:rsidP="000C76EF">
      <w:pPr>
        <w:spacing w:after="120" w:line="240" w:lineRule="auto"/>
        <w:ind w:left="1985" w:hanging="1985"/>
        <w:rPr>
          <w:rFonts w:ascii="Arial" w:eastAsia="Times New Roman" w:hAnsi="Arial" w:cs="Arial"/>
          <w:b/>
          <w:bCs/>
          <w:kern w:val="0"/>
          <w:sz w:val="20"/>
          <w:szCs w:val="20"/>
          <w:lang w:val="en-GB" w:eastAsia="en-GB"/>
          <w14:ligatures w14:val="none"/>
        </w:rPr>
      </w:pPr>
      <w:r w:rsidRPr="000C76EF">
        <w:rPr>
          <w:rFonts w:ascii="Arial" w:eastAsia="Times New Roman" w:hAnsi="Arial" w:cs="Arial"/>
          <w:b/>
          <w:bCs/>
          <w:kern w:val="0"/>
          <w:sz w:val="20"/>
          <w:szCs w:val="20"/>
          <w:lang w:val="en-GB" w:eastAsia="en-GB"/>
          <w14:ligatures w14:val="none"/>
        </w:rPr>
        <w:t>Source:</w:t>
      </w:r>
      <w:r w:rsidRPr="000C76EF">
        <w:rPr>
          <w:rFonts w:ascii="Arial" w:eastAsia="Times New Roman" w:hAnsi="Arial" w:cs="Arial"/>
          <w:b/>
          <w:bCs/>
          <w:kern w:val="0"/>
          <w:sz w:val="20"/>
          <w:szCs w:val="20"/>
          <w:lang w:val="en-GB" w:eastAsia="en-GB"/>
          <w14:ligatures w14:val="none"/>
        </w:rPr>
        <w:tab/>
        <w:t>Nokia</w:t>
      </w:r>
    </w:p>
    <w:p w14:paraId="0B50CAA9" w14:textId="7CDAB572" w:rsidR="003D73A5" w:rsidRPr="000C76EF" w:rsidRDefault="000C76EF" w:rsidP="003D73A5">
      <w:pPr>
        <w:spacing w:after="120" w:line="240" w:lineRule="auto"/>
        <w:ind w:left="1985" w:hanging="1985"/>
        <w:rPr>
          <w:rFonts w:ascii="Arial" w:eastAsia="Times New Roman" w:hAnsi="Arial" w:cs="Arial"/>
          <w:b/>
          <w:bCs/>
          <w:kern w:val="0"/>
          <w:sz w:val="20"/>
          <w:szCs w:val="20"/>
          <w:lang w:val="en-GB" w:eastAsia="en-GB"/>
          <w14:ligatures w14:val="none"/>
        </w:rPr>
      </w:pPr>
      <w:r w:rsidRPr="000C76EF">
        <w:rPr>
          <w:rFonts w:ascii="Arial" w:eastAsia="Times New Roman" w:hAnsi="Arial" w:cs="Arial"/>
          <w:b/>
          <w:bCs/>
          <w:kern w:val="0"/>
          <w:sz w:val="20"/>
          <w:szCs w:val="20"/>
          <w:lang w:val="en-GB" w:eastAsia="en-GB"/>
          <w14:ligatures w14:val="none"/>
        </w:rPr>
        <w:t>Title:</w:t>
      </w:r>
      <w:r w:rsidRPr="000C76EF">
        <w:rPr>
          <w:rFonts w:ascii="Arial" w:eastAsia="Times New Roman" w:hAnsi="Arial" w:cs="Arial"/>
          <w:b/>
          <w:bCs/>
          <w:kern w:val="0"/>
          <w:sz w:val="20"/>
          <w:szCs w:val="20"/>
          <w:lang w:val="en-GB" w:eastAsia="en-GB"/>
          <w14:ligatures w14:val="none"/>
        </w:rPr>
        <w:tab/>
      </w:r>
      <w:r w:rsidR="00F00FFB">
        <w:rPr>
          <w:rFonts w:ascii="Arial" w:eastAsia="Times New Roman" w:hAnsi="Arial" w:cs="Arial"/>
          <w:b/>
          <w:bCs/>
          <w:kern w:val="0"/>
          <w:sz w:val="20"/>
          <w:szCs w:val="20"/>
          <w:lang w:val="en-GB" w:eastAsia="en-GB"/>
          <w14:ligatures w14:val="none"/>
        </w:rPr>
        <w:t>Towards finalizing</w:t>
      </w:r>
      <w:r w:rsidR="006D5EF0">
        <w:rPr>
          <w:rFonts w:ascii="Arial" w:eastAsia="Times New Roman" w:hAnsi="Arial" w:cs="Arial"/>
          <w:b/>
          <w:bCs/>
          <w:kern w:val="0"/>
          <w:sz w:val="20"/>
          <w:szCs w:val="20"/>
          <w:lang w:val="en-GB" w:eastAsia="en-GB"/>
          <w14:ligatures w14:val="none"/>
        </w:rPr>
        <w:t xml:space="preserve"> changes on</w:t>
      </w:r>
      <w:r w:rsidR="00F00FFB">
        <w:rPr>
          <w:rFonts w:ascii="Arial" w:eastAsia="Times New Roman" w:hAnsi="Arial" w:cs="Arial"/>
          <w:b/>
          <w:bCs/>
          <w:kern w:val="0"/>
          <w:sz w:val="20"/>
          <w:szCs w:val="20"/>
          <w:lang w:val="en-GB" w:eastAsia="en-GB"/>
          <w14:ligatures w14:val="none"/>
        </w:rPr>
        <w:t xml:space="preserve"> </w:t>
      </w:r>
      <w:r w:rsidR="007C284E">
        <w:rPr>
          <w:rFonts w:ascii="Arial" w:eastAsia="Times New Roman" w:hAnsi="Arial" w:cs="Arial"/>
          <w:b/>
          <w:bCs/>
          <w:kern w:val="0"/>
          <w:sz w:val="20"/>
          <w:szCs w:val="20"/>
          <w:lang w:val="en-GB" w:eastAsia="en-GB"/>
          <w14:ligatures w14:val="none"/>
        </w:rPr>
        <w:t>ambience transmission</w:t>
      </w:r>
      <w:r w:rsidR="005469A0">
        <w:rPr>
          <w:rFonts w:ascii="Arial" w:eastAsia="Times New Roman" w:hAnsi="Arial" w:cs="Arial"/>
          <w:b/>
          <w:bCs/>
          <w:kern w:val="0"/>
          <w:sz w:val="20"/>
          <w:szCs w:val="20"/>
          <w:lang w:val="en-GB" w:eastAsia="en-GB"/>
          <w14:ligatures w14:val="none"/>
        </w:rPr>
        <w:t xml:space="preserve"> assessment</w:t>
      </w:r>
    </w:p>
    <w:p w14:paraId="2CEFD829" w14:textId="49795FF8" w:rsidR="000C76EF" w:rsidRPr="000C76EF" w:rsidRDefault="000C76EF" w:rsidP="000C76EF">
      <w:pPr>
        <w:spacing w:after="120" w:line="240" w:lineRule="auto"/>
        <w:ind w:left="1985" w:hanging="1985"/>
        <w:rPr>
          <w:rFonts w:ascii="Arial" w:eastAsia="Times New Roman" w:hAnsi="Arial" w:cs="Arial"/>
          <w:b/>
          <w:bCs/>
          <w:kern w:val="0"/>
          <w:sz w:val="20"/>
          <w:szCs w:val="20"/>
          <w:lang w:val="en-GB" w:eastAsia="en-GB"/>
          <w14:ligatures w14:val="none"/>
        </w:rPr>
      </w:pPr>
      <w:r w:rsidRPr="000C76EF">
        <w:rPr>
          <w:rFonts w:ascii="Arial" w:eastAsia="Times New Roman" w:hAnsi="Arial" w:cs="Arial"/>
          <w:b/>
          <w:bCs/>
          <w:kern w:val="0"/>
          <w:sz w:val="20"/>
          <w:szCs w:val="20"/>
          <w:lang w:val="en-GB" w:eastAsia="en-GB"/>
          <w14:ligatures w14:val="none"/>
        </w:rPr>
        <w:t>Agenda item:</w:t>
      </w:r>
      <w:r w:rsidRPr="000C76EF">
        <w:rPr>
          <w:rFonts w:ascii="Arial" w:eastAsia="Times New Roman" w:hAnsi="Arial" w:cs="Arial"/>
          <w:b/>
          <w:bCs/>
          <w:kern w:val="0"/>
          <w:sz w:val="20"/>
          <w:szCs w:val="20"/>
          <w:lang w:val="en-GB" w:eastAsia="en-GB"/>
          <w14:ligatures w14:val="none"/>
        </w:rPr>
        <w:tab/>
        <w:t>7.</w:t>
      </w:r>
      <w:r w:rsidR="0005158A">
        <w:rPr>
          <w:rFonts w:ascii="Arial" w:eastAsia="Times New Roman" w:hAnsi="Arial" w:cs="Arial"/>
          <w:b/>
          <w:bCs/>
          <w:kern w:val="0"/>
          <w:sz w:val="20"/>
          <w:szCs w:val="20"/>
          <w:lang w:val="en-GB" w:eastAsia="en-GB"/>
          <w14:ligatures w14:val="none"/>
        </w:rPr>
        <w:t>7</w:t>
      </w:r>
      <w:r w:rsidRPr="000C76EF">
        <w:rPr>
          <w:rFonts w:ascii="Arial" w:eastAsia="Times New Roman" w:hAnsi="Arial" w:cs="Arial"/>
          <w:b/>
          <w:bCs/>
          <w:kern w:val="0"/>
          <w:sz w:val="20"/>
          <w:szCs w:val="20"/>
          <w:lang w:val="en-GB" w:eastAsia="en-GB"/>
          <w14:ligatures w14:val="none"/>
        </w:rPr>
        <w:t xml:space="preserve"> </w:t>
      </w:r>
      <w:r w:rsidR="0005158A">
        <w:rPr>
          <w:rFonts w:ascii="Arial" w:eastAsia="Times New Roman" w:hAnsi="Arial" w:cs="Arial"/>
          <w:b/>
          <w:bCs/>
          <w:kern w:val="0"/>
          <w:sz w:val="20"/>
          <w:szCs w:val="20"/>
          <w:lang w:val="en-GB" w:eastAsia="en-GB"/>
          <w14:ligatures w14:val="none"/>
        </w:rPr>
        <w:t>– ATIAS_ph2</w:t>
      </w:r>
    </w:p>
    <w:p w14:paraId="08446AAC" w14:textId="7AC08D7E" w:rsidR="000C76EF" w:rsidRPr="000C76EF" w:rsidRDefault="000C76EF" w:rsidP="000C76EF">
      <w:pPr>
        <w:spacing w:after="120" w:line="240" w:lineRule="auto"/>
        <w:ind w:left="1985" w:hanging="1985"/>
        <w:rPr>
          <w:rFonts w:ascii="Arial" w:eastAsia="Times New Roman" w:hAnsi="Arial" w:cs="Arial"/>
          <w:b/>
          <w:bCs/>
          <w:kern w:val="0"/>
          <w:sz w:val="20"/>
          <w:szCs w:val="20"/>
          <w:lang w:val="en-GB" w:eastAsia="en-GB"/>
          <w14:ligatures w14:val="none"/>
        </w:rPr>
      </w:pPr>
      <w:r w:rsidRPr="000C76EF">
        <w:rPr>
          <w:rFonts w:ascii="Arial" w:eastAsia="Times New Roman" w:hAnsi="Arial" w:cs="Arial"/>
          <w:b/>
          <w:bCs/>
          <w:kern w:val="0"/>
          <w:sz w:val="20"/>
          <w:szCs w:val="20"/>
          <w:lang w:val="en-GB" w:eastAsia="en-GB"/>
          <w14:ligatures w14:val="none"/>
        </w:rPr>
        <w:t>Document for:</w:t>
      </w:r>
      <w:r w:rsidRPr="000C76EF">
        <w:rPr>
          <w:rFonts w:ascii="Arial" w:eastAsia="Times New Roman" w:hAnsi="Arial" w:cs="Arial"/>
          <w:b/>
          <w:bCs/>
          <w:kern w:val="0"/>
          <w:sz w:val="20"/>
          <w:szCs w:val="20"/>
          <w:lang w:val="en-GB" w:eastAsia="en-GB"/>
          <w14:ligatures w14:val="none"/>
        </w:rPr>
        <w:tab/>
        <w:t>DISCUSSION</w:t>
      </w:r>
    </w:p>
    <w:p w14:paraId="43BD10CA" w14:textId="429F2E70" w:rsidR="000C76EF" w:rsidRPr="000C76EF" w:rsidRDefault="000C76EF" w:rsidP="000C76EF">
      <w:pPr>
        <w:pBdr>
          <w:bottom w:val="single" w:sz="4" w:space="1" w:color="auto"/>
        </w:pBdr>
        <w:spacing w:after="0" w:line="240" w:lineRule="auto"/>
        <w:rPr>
          <w:rFonts w:ascii="Arial" w:eastAsia="Times New Roman" w:hAnsi="Arial" w:cs="Arial"/>
          <w:b/>
          <w:bCs/>
          <w:kern w:val="0"/>
          <w:sz w:val="20"/>
          <w:szCs w:val="20"/>
          <w:lang w:val="en-GB" w:eastAsia="en-GB"/>
          <w14:ligatures w14:val="none"/>
        </w:rPr>
      </w:pPr>
    </w:p>
    <w:p w14:paraId="4739FA16" w14:textId="77777777" w:rsidR="000C76EF" w:rsidRPr="000C76EF" w:rsidRDefault="000C76EF" w:rsidP="000C76EF">
      <w:pPr>
        <w:spacing w:after="0" w:line="240" w:lineRule="auto"/>
        <w:rPr>
          <w:rFonts w:ascii="Arial" w:eastAsia="Times New Roman" w:hAnsi="Arial" w:cs="Arial"/>
          <w:b/>
          <w:bCs/>
          <w:kern w:val="0"/>
          <w:sz w:val="20"/>
          <w:szCs w:val="20"/>
          <w:lang w:val="en-GB" w:eastAsia="en-GB"/>
          <w14:ligatures w14:val="none"/>
        </w:rPr>
      </w:pPr>
    </w:p>
    <w:p w14:paraId="6E9C0AE4" w14:textId="0B1A082E" w:rsidR="00C33EB2" w:rsidRPr="003D73A5" w:rsidRDefault="000C76EF" w:rsidP="003D73A5">
      <w:pPr>
        <w:keepNext/>
        <w:spacing w:after="240" w:line="240" w:lineRule="auto"/>
        <w:ind w:left="1985" w:right="284" w:hanging="1985"/>
        <w:outlineLvl w:val="0"/>
        <w:rPr>
          <w:rFonts w:ascii="Arial" w:eastAsia="Times New Roman" w:hAnsi="Arial" w:cs="Times New Roman"/>
          <w:b/>
          <w:kern w:val="0"/>
          <w:sz w:val="28"/>
          <w:szCs w:val="21"/>
          <w:lang w:val="en-GB" w:eastAsia="en-GB"/>
          <w14:ligatures w14:val="none"/>
        </w:rPr>
      </w:pPr>
      <w:r w:rsidRPr="000C76EF">
        <w:rPr>
          <w:rFonts w:ascii="Arial" w:eastAsia="Times New Roman" w:hAnsi="Arial" w:cs="Times New Roman"/>
          <w:b/>
          <w:kern w:val="0"/>
          <w:sz w:val="28"/>
          <w:szCs w:val="21"/>
          <w:lang w:val="en-GB" w:eastAsia="en-GB"/>
          <w14:ligatures w14:val="none"/>
        </w:rPr>
        <w:t>1. Introduction</w:t>
      </w:r>
    </w:p>
    <w:p w14:paraId="5F726C3C" w14:textId="77777777" w:rsidR="008C4581" w:rsidRDefault="00DB30AC" w:rsidP="008C4581">
      <w:pPr>
        <w:spacing w:after="0" w:line="240" w:lineRule="auto"/>
        <w:rPr>
          <w:rFonts w:ascii="Times New Roman" w:eastAsia="Times New Roman" w:hAnsi="Times New Roman" w:cs="Times New Roman"/>
          <w:kern w:val="0"/>
          <w:sz w:val="20"/>
          <w:szCs w:val="20"/>
          <w:lang w:val="en-GB" w:eastAsia="en-GB"/>
          <w14:ligatures w14:val="none"/>
        </w:rPr>
      </w:pPr>
      <w:r w:rsidRPr="00025DC8">
        <w:rPr>
          <w:rFonts w:ascii="Times New Roman" w:hAnsi="Times New Roman" w:cs="Times New Roman"/>
          <w:sz w:val="20"/>
          <w:szCs w:val="20"/>
        </w:rPr>
        <w:t>In the [</w:t>
      </w:r>
      <w:r w:rsidR="0004211E">
        <w:rPr>
          <w:rFonts w:ascii="Times New Roman" w:hAnsi="Times New Roman" w:cs="Times New Roman"/>
          <w:sz w:val="20"/>
          <w:szCs w:val="20"/>
        </w:rPr>
        <w:t>1</w:t>
      </w:r>
      <w:r w:rsidRPr="00025DC8">
        <w:rPr>
          <w:rFonts w:ascii="Times New Roman" w:hAnsi="Times New Roman" w:cs="Times New Roman"/>
          <w:sz w:val="20"/>
          <w:szCs w:val="20"/>
        </w:rPr>
        <w:t>], thorough review on the status of the ATIAS_ph2 was presented. In this document the source present</w:t>
      </w:r>
      <w:r>
        <w:rPr>
          <w:rFonts w:ascii="Times New Roman" w:hAnsi="Times New Roman" w:cs="Times New Roman"/>
          <w:sz w:val="20"/>
          <w:szCs w:val="20"/>
        </w:rPr>
        <w:t>s</w:t>
      </w:r>
      <w:r w:rsidRPr="00025DC8">
        <w:rPr>
          <w:rFonts w:ascii="Times New Roman" w:hAnsi="Times New Roman" w:cs="Times New Roman"/>
          <w:sz w:val="20"/>
          <w:szCs w:val="20"/>
        </w:rPr>
        <w:t xml:space="preserve"> </w:t>
      </w:r>
      <w:r>
        <w:rPr>
          <w:rFonts w:ascii="Times New Roman" w:hAnsi="Times New Roman" w:cs="Times New Roman"/>
          <w:sz w:val="20"/>
          <w:szCs w:val="20"/>
        </w:rPr>
        <w:t xml:space="preserve">further clarifications </w:t>
      </w:r>
      <w:r w:rsidR="00EF3207">
        <w:rPr>
          <w:rFonts w:ascii="Times New Roman" w:hAnsi="Times New Roman" w:cs="Times New Roman"/>
          <w:sz w:val="20"/>
          <w:szCs w:val="20"/>
        </w:rPr>
        <w:t xml:space="preserve">and proposals on how to progress the work, </w:t>
      </w:r>
      <w:r>
        <w:rPr>
          <w:rFonts w:ascii="Times New Roman" w:hAnsi="Times New Roman" w:cs="Times New Roman"/>
          <w:sz w:val="20"/>
          <w:szCs w:val="20"/>
        </w:rPr>
        <w:t>on</w:t>
      </w:r>
      <w:r w:rsidR="00EF3207">
        <w:rPr>
          <w:rFonts w:ascii="Times New Roman" w:hAnsi="Times New Roman" w:cs="Times New Roman"/>
          <w:sz w:val="20"/>
          <w:szCs w:val="20"/>
        </w:rPr>
        <w:t>ce the</w:t>
      </w:r>
      <w:r>
        <w:rPr>
          <w:rFonts w:ascii="Times New Roman" w:hAnsi="Times New Roman" w:cs="Times New Roman"/>
          <w:sz w:val="20"/>
          <w:szCs w:val="20"/>
        </w:rPr>
        <w:t xml:space="preserve"> </w:t>
      </w:r>
      <w:r w:rsidR="008A7D2F">
        <w:rPr>
          <w:rFonts w:ascii="Times New Roman" w:hAnsi="Times New Roman" w:cs="Times New Roman"/>
          <w:sz w:val="20"/>
          <w:szCs w:val="20"/>
        </w:rPr>
        <w:t xml:space="preserve">dependencies </w:t>
      </w:r>
      <w:r w:rsidR="00EF3207">
        <w:rPr>
          <w:rFonts w:ascii="Times New Roman" w:hAnsi="Times New Roman" w:cs="Times New Roman"/>
          <w:sz w:val="20"/>
          <w:szCs w:val="20"/>
        </w:rPr>
        <w:t>on other standardization activit</w:t>
      </w:r>
      <w:r w:rsidR="00C32C5F">
        <w:rPr>
          <w:rFonts w:ascii="Times New Roman" w:hAnsi="Times New Roman" w:cs="Times New Roman"/>
          <w:sz w:val="20"/>
          <w:szCs w:val="20"/>
        </w:rPr>
        <w:t>i</w:t>
      </w:r>
      <w:r w:rsidR="00EF3207">
        <w:rPr>
          <w:rFonts w:ascii="Times New Roman" w:hAnsi="Times New Roman" w:cs="Times New Roman"/>
          <w:sz w:val="20"/>
          <w:szCs w:val="20"/>
        </w:rPr>
        <w:t xml:space="preserve">es are </w:t>
      </w:r>
      <w:r w:rsidR="000470A0">
        <w:rPr>
          <w:rFonts w:ascii="Times New Roman" w:hAnsi="Times New Roman" w:cs="Times New Roman"/>
          <w:sz w:val="20"/>
          <w:szCs w:val="20"/>
        </w:rPr>
        <w:t>solved</w:t>
      </w:r>
      <w:r>
        <w:rPr>
          <w:rFonts w:ascii="Times New Roman" w:hAnsi="Times New Roman" w:cs="Times New Roman"/>
          <w:sz w:val="20"/>
          <w:szCs w:val="20"/>
        </w:rPr>
        <w:t>.</w:t>
      </w:r>
    </w:p>
    <w:p w14:paraId="43AF2279" w14:textId="77777777" w:rsidR="008C4581" w:rsidRPr="000C76EF" w:rsidRDefault="008C4581" w:rsidP="008C4581">
      <w:pPr>
        <w:spacing w:after="0" w:line="240" w:lineRule="auto"/>
        <w:rPr>
          <w:rFonts w:ascii="Times New Roman" w:eastAsia="Times New Roman" w:hAnsi="Times New Roman" w:cs="Times New Roman"/>
          <w:kern w:val="0"/>
          <w:sz w:val="20"/>
          <w:szCs w:val="20"/>
          <w:lang w:val="en-GB" w:eastAsia="en-GB"/>
          <w14:ligatures w14:val="none"/>
        </w:rPr>
      </w:pPr>
    </w:p>
    <w:p w14:paraId="7735C9C2" w14:textId="30CA4C48" w:rsidR="00A00DBE" w:rsidRPr="006A0041" w:rsidRDefault="00A00DBE" w:rsidP="008C4581">
      <w:pPr>
        <w:spacing w:after="0"/>
        <w:rPr>
          <w:rFonts w:ascii="Times New Roman" w:hAnsi="Times New Roman" w:cs="Times New Roman"/>
          <w:sz w:val="20"/>
          <w:szCs w:val="20"/>
        </w:rPr>
      </w:pPr>
    </w:p>
    <w:p w14:paraId="61131250" w14:textId="5A31E60E" w:rsidR="002213C2" w:rsidRDefault="000C76EF" w:rsidP="00B610D3">
      <w:pPr>
        <w:keepNext/>
        <w:spacing w:after="240" w:line="240" w:lineRule="auto"/>
        <w:ind w:left="1985" w:right="284" w:hanging="1985"/>
        <w:outlineLvl w:val="0"/>
        <w:rPr>
          <w:rFonts w:ascii="Arial" w:eastAsia="Times New Roman" w:hAnsi="Arial" w:cs="Times New Roman"/>
          <w:b/>
          <w:kern w:val="0"/>
          <w:sz w:val="28"/>
          <w:szCs w:val="21"/>
          <w:lang w:val="en-GB" w:eastAsia="en-GB"/>
          <w14:ligatures w14:val="none"/>
        </w:rPr>
      </w:pPr>
      <w:r w:rsidRPr="000C76EF">
        <w:rPr>
          <w:rFonts w:ascii="Arial" w:eastAsia="Times New Roman" w:hAnsi="Arial" w:cs="Times New Roman"/>
          <w:b/>
          <w:kern w:val="0"/>
          <w:sz w:val="28"/>
          <w:szCs w:val="21"/>
          <w:lang w:val="en-GB" w:eastAsia="en-GB"/>
          <w14:ligatures w14:val="none"/>
        </w:rPr>
        <w:t>2. Discussion</w:t>
      </w:r>
    </w:p>
    <w:p w14:paraId="12AB626C" w14:textId="3D0FFC41" w:rsidR="00D77E12" w:rsidRDefault="00D77E12" w:rsidP="00D77E12">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At least following aspects towards the finalization of the ambience transmission testing specification for IVAS-based UEs are identified</w:t>
      </w:r>
      <w:r w:rsidR="00223750">
        <w:rPr>
          <w:rFonts w:ascii="Times New Roman" w:eastAsia="Times New Roman" w:hAnsi="Times New Roman" w:cs="Times New Roman"/>
          <w:kern w:val="0"/>
          <w:sz w:val="20"/>
          <w:szCs w:val="20"/>
          <w:lang w:val="en-GB" w:eastAsia="en-GB"/>
          <w14:ligatures w14:val="none"/>
        </w:rPr>
        <w:t xml:space="preserve"> and further discussed</w:t>
      </w:r>
      <w:r>
        <w:rPr>
          <w:rFonts w:ascii="Times New Roman" w:eastAsia="Times New Roman" w:hAnsi="Times New Roman" w:cs="Times New Roman"/>
          <w:kern w:val="0"/>
          <w:sz w:val="20"/>
          <w:szCs w:val="20"/>
          <w:lang w:val="en-GB" w:eastAsia="en-GB"/>
          <w14:ligatures w14:val="none"/>
        </w:rPr>
        <w:t>.</w:t>
      </w:r>
    </w:p>
    <w:p w14:paraId="68C64ABE" w14:textId="77777777" w:rsidR="00D77E12" w:rsidRPr="00D77E12" w:rsidRDefault="00D77E12" w:rsidP="00D77E12">
      <w:pPr>
        <w:spacing w:after="0" w:line="240" w:lineRule="auto"/>
        <w:rPr>
          <w:rFonts w:ascii="Times New Roman" w:eastAsia="Times New Roman" w:hAnsi="Times New Roman" w:cs="Times New Roman"/>
          <w:kern w:val="0"/>
          <w:sz w:val="20"/>
          <w:szCs w:val="20"/>
          <w:lang w:val="en-GB" w:eastAsia="en-GB"/>
          <w14:ligatures w14:val="none"/>
        </w:rPr>
      </w:pPr>
    </w:p>
    <w:p w14:paraId="4C7E3323" w14:textId="5B8B4691" w:rsidR="00D77E12" w:rsidRPr="00D77E12" w:rsidRDefault="007C284E" w:rsidP="00D77E12">
      <w:pPr>
        <w:keepNext/>
        <w:spacing w:after="240" w:line="240" w:lineRule="auto"/>
        <w:ind w:left="1985" w:right="284" w:hanging="1985"/>
        <w:outlineLvl w:val="0"/>
        <w:rPr>
          <w:rFonts w:ascii="Arial" w:eastAsia="Times New Roman" w:hAnsi="Arial" w:cs="Times New Roman"/>
          <w:b/>
          <w:kern w:val="0"/>
          <w:szCs w:val="20"/>
          <w:lang w:val="en-GB" w:eastAsia="en-GB"/>
          <w14:ligatures w14:val="none"/>
        </w:rPr>
      </w:pPr>
      <w:r w:rsidRPr="002706BE">
        <w:rPr>
          <w:rFonts w:ascii="Arial" w:eastAsia="Times New Roman" w:hAnsi="Arial" w:cs="Times New Roman"/>
          <w:b/>
          <w:kern w:val="0"/>
          <w:szCs w:val="20"/>
          <w:lang w:val="en-GB" w:eastAsia="en-GB"/>
          <w14:ligatures w14:val="none"/>
        </w:rPr>
        <w:t>2.1 Dependency on the IVAS_ph2</w:t>
      </w:r>
    </w:p>
    <w:p w14:paraId="6CC87C18" w14:textId="18D898BC" w:rsidR="00CA068C" w:rsidRPr="00CA068C" w:rsidRDefault="00753176" w:rsidP="00CA068C">
      <w:pPr>
        <w:spacing w:after="0" w:line="240" w:lineRule="auto"/>
        <w:rPr>
          <w:rFonts w:ascii="Times New Roman" w:eastAsia="Times New Roman" w:hAnsi="Times New Roman" w:cs="Times New Roman"/>
          <w:b/>
          <w:bCs/>
          <w:kern w:val="0"/>
          <w:sz w:val="20"/>
          <w:szCs w:val="20"/>
          <w:lang w:val="en-GB" w:eastAsia="en-GB"/>
          <w14:ligatures w14:val="none"/>
        </w:rPr>
      </w:pPr>
      <w:r>
        <w:rPr>
          <w:rFonts w:ascii="Times New Roman" w:eastAsia="Times New Roman" w:hAnsi="Times New Roman" w:cs="Times New Roman"/>
          <w:b/>
          <w:bCs/>
          <w:kern w:val="0"/>
          <w:sz w:val="20"/>
          <w:szCs w:val="20"/>
          <w:lang w:val="en-GB" w:eastAsia="en-GB"/>
          <w14:ligatures w14:val="none"/>
        </w:rPr>
        <w:t xml:space="preserve">Editorial </w:t>
      </w:r>
      <w:r w:rsidR="00CA068C" w:rsidRPr="00CA068C">
        <w:rPr>
          <w:rFonts w:ascii="Times New Roman" w:eastAsia="Times New Roman" w:hAnsi="Times New Roman" w:cs="Times New Roman"/>
          <w:b/>
          <w:bCs/>
          <w:kern w:val="0"/>
          <w:sz w:val="20"/>
          <w:szCs w:val="20"/>
          <w:lang w:val="en-GB" w:eastAsia="en-GB"/>
          <w14:ligatures w14:val="none"/>
        </w:rPr>
        <w:t>harmonization</w:t>
      </w:r>
    </w:p>
    <w:p w14:paraId="317EE94A" w14:textId="77777777" w:rsidR="00CA068C" w:rsidRDefault="00CA068C" w:rsidP="000C76EF">
      <w:pPr>
        <w:spacing w:after="0" w:line="240" w:lineRule="auto"/>
        <w:rPr>
          <w:rFonts w:ascii="Times New Roman" w:eastAsia="Times New Roman" w:hAnsi="Times New Roman" w:cs="Times New Roman"/>
          <w:kern w:val="0"/>
          <w:sz w:val="20"/>
          <w:szCs w:val="20"/>
          <w:lang w:val="en-GB" w:eastAsia="en-GB"/>
          <w14:ligatures w14:val="none"/>
        </w:rPr>
      </w:pPr>
    </w:p>
    <w:p w14:paraId="51A26B7D" w14:textId="15AC85CE" w:rsidR="00CA068C" w:rsidRDefault="00657506" w:rsidP="000C76EF">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When considering envisioned performance of IVAS-based UEs in ambient sound field, the performance is currently divided into three </w:t>
      </w:r>
      <w:r w:rsidR="002C3F90">
        <w:rPr>
          <w:rFonts w:ascii="Times New Roman" w:eastAsia="Times New Roman" w:hAnsi="Times New Roman" w:cs="Times New Roman"/>
          <w:kern w:val="0"/>
          <w:sz w:val="20"/>
          <w:szCs w:val="20"/>
          <w:lang w:val="en-GB" w:eastAsia="en-GB"/>
          <w14:ligatures w14:val="none"/>
        </w:rPr>
        <w:t>main ambience transmission</w:t>
      </w:r>
      <w:r>
        <w:rPr>
          <w:rFonts w:ascii="Times New Roman" w:eastAsia="Times New Roman" w:hAnsi="Times New Roman" w:cs="Times New Roman"/>
          <w:kern w:val="0"/>
          <w:sz w:val="20"/>
          <w:szCs w:val="20"/>
          <w:lang w:val="en-GB" w:eastAsia="en-GB"/>
          <w14:ligatures w14:val="none"/>
        </w:rPr>
        <w:t xml:space="preserve"> types </w:t>
      </w:r>
      <w:r w:rsidR="007970B6">
        <w:rPr>
          <w:rFonts w:ascii="Times New Roman" w:eastAsia="Times New Roman" w:hAnsi="Times New Roman" w:cs="Times New Roman"/>
          <w:kern w:val="0"/>
          <w:sz w:val="20"/>
          <w:szCs w:val="20"/>
          <w:lang w:val="en-GB" w:eastAsia="en-GB"/>
          <w14:ligatures w14:val="none"/>
        </w:rPr>
        <w:t>for</w:t>
      </w:r>
      <w:r>
        <w:rPr>
          <w:rFonts w:ascii="Times New Roman" w:eastAsia="Times New Roman" w:hAnsi="Times New Roman" w:cs="Times New Roman"/>
          <w:kern w:val="0"/>
          <w:sz w:val="20"/>
          <w:szCs w:val="20"/>
          <w:lang w:val="en-GB" w:eastAsia="en-GB"/>
          <w14:ligatures w14:val="none"/>
        </w:rPr>
        <w:t xml:space="preserve"> the discussion, namely “</w:t>
      </w:r>
      <w:r w:rsidRPr="00657506">
        <w:rPr>
          <w:rFonts w:ascii="Times New Roman" w:eastAsia="Times New Roman" w:hAnsi="Times New Roman" w:cs="Times New Roman"/>
          <w:kern w:val="0"/>
          <w:sz w:val="20"/>
          <w:szCs w:val="20"/>
          <w:lang w:val="en-GB" w:eastAsia="en-GB"/>
          <w14:ligatures w14:val="none"/>
        </w:rPr>
        <w:t>Transparent</w:t>
      </w:r>
      <w:r>
        <w:rPr>
          <w:rFonts w:ascii="Times New Roman" w:eastAsia="Times New Roman" w:hAnsi="Times New Roman" w:cs="Times New Roman"/>
          <w:kern w:val="0"/>
          <w:sz w:val="20"/>
          <w:szCs w:val="20"/>
          <w:lang w:val="en-GB" w:eastAsia="en-GB"/>
          <w14:ligatures w14:val="none"/>
        </w:rPr>
        <w:t>”, “Nominal”, and “Suppressed”.</w:t>
      </w:r>
      <w:r w:rsidR="00632ECF">
        <w:rPr>
          <w:rFonts w:ascii="Times New Roman" w:eastAsia="Times New Roman"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en-GB"/>
          <w14:ligatures w14:val="none"/>
        </w:rPr>
        <w:t xml:space="preserve">Relating </w:t>
      </w:r>
      <w:r w:rsidR="006E742F">
        <w:rPr>
          <w:rFonts w:ascii="Times New Roman" w:eastAsia="Times New Roman" w:hAnsi="Times New Roman" w:cs="Times New Roman"/>
          <w:kern w:val="0"/>
          <w:sz w:val="20"/>
          <w:szCs w:val="20"/>
          <w:lang w:val="en-GB" w:eastAsia="en-GB"/>
          <w14:ligatures w14:val="none"/>
        </w:rPr>
        <w:t xml:space="preserve">ns-mode </w:t>
      </w:r>
      <w:r>
        <w:rPr>
          <w:rFonts w:ascii="Times New Roman" w:eastAsia="Times New Roman" w:hAnsi="Times New Roman" w:cs="Times New Roman"/>
          <w:kern w:val="0"/>
          <w:sz w:val="20"/>
          <w:szCs w:val="20"/>
          <w:lang w:val="en-GB" w:eastAsia="en-GB"/>
          <w14:ligatures w14:val="none"/>
        </w:rPr>
        <w:t>SDP parameter</w:t>
      </w:r>
      <w:r w:rsidR="006E742F">
        <w:rPr>
          <w:rFonts w:ascii="Times New Roman" w:eastAsia="Times New Roman"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en-GB"/>
          <w14:ligatures w14:val="none"/>
        </w:rPr>
        <w:t>to negotiate the applied transmission modes within a</w:t>
      </w:r>
      <w:r w:rsidR="00507904">
        <w:rPr>
          <w:rFonts w:ascii="Times New Roman" w:eastAsia="Times New Roman" w:hAnsi="Times New Roman" w:cs="Times New Roman"/>
          <w:kern w:val="0"/>
          <w:sz w:val="20"/>
          <w:szCs w:val="20"/>
          <w:lang w:val="en-GB" w:eastAsia="en-GB"/>
          <w14:ligatures w14:val="none"/>
        </w:rPr>
        <w:t>n</w:t>
      </w:r>
      <w:r>
        <w:rPr>
          <w:rFonts w:ascii="Times New Roman" w:eastAsia="Times New Roman" w:hAnsi="Times New Roman" w:cs="Times New Roman"/>
          <w:kern w:val="0"/>
          <w:sz w:val="20"/>
          <w:szCs w:val="20"/>
          <w:lang w:val="en-GB" w:eastAsia="en-GB"/>
          <w14:ligatures w14:val="none"/>
        </w:rPr>
        <w:t xml:space="preserve"> IVAS session has been discussed in IVAS_ph2 work item, although </w:t>
      </w:r>
      <w:r w:rsidR="0063439A">
        <w:rPr>
          <w:rFonts w:ascii="Times New Roman" w:eastAsia="Times New Roman" w:hAnsi="Times New Roman" w:cs="Times New Roman"/>
          <w:kern w:val="0"/>
          <w:sz w:val="20"/>
          <w:szCs w:val="20"/>
          <w:lang w:val="en-GB" w:eastAsia="en-GB"/>
          <w14:ligatures w14:val="none"/>
        </w:rPr>
        <w:t xml:space="preserve">with a </w:t>
      </w:r>
      <w:r>
        <w:rPr>
          <w:rFonts w:ascii="Times New Roman" w:eastAsia="Times New Roman" w:hAnsi="Times New Roman" w:cs="Times New Roman"/>
          <w:kern w:val="0"/>
          <w:sz w:val="20"/>
          <w:szCs w:val="20"/>
          <w:lang w:val="en-GB" w:eastAsia="en-GB"/>
          <w14:ligatures w14:val="none"/>
        </w:rPr>
        <w:t>slightly different</w:t>
      </w:r>
      <w:r w:rsidR="0063439A">
        <w:rPr>
          <w:rFonts w:ascii="Times New Roman" w:eastAsia="Times New Roman" w:hAnsi="Times New Roman" w:cs="Times New Roman"/>
          <w:kern w:val="0"/>
          <w:sz w:val="20"/>
          <w:szCs w:val="20"/>
          <w:lang w:val="en-GB" w:eastAsia="en-GB"/>
          <w14:ligatures w14:val="none"/>
        </w:rPr>
        <w:t xml:space="preserve"> terminology</w:t>
      </w:r>
      <w:r>
        <w:rPr>
          <w:rFonts w:ascii="Times New Roman" w:eastAsia="Times New Roman" w:hAnsi="Times New Roman" w:cs="Times New Roman"/>
          <w:kern w:val="0"/>
          <w:sz w:val="20"/>
          <w:szCs w:val="20"/>
          <w:lang w:val="en-GB" w:eastAsia="en-GB"/>
          <w14:ligatures w14:val="none"/>
        </w:rPr>
        <w:t xml:space="preserve">. </w:t>
      </w:r>
      <w:r w:rsidR="007449DF">
        <w:rPr>
          <w:rFonts w:ascii="Times New Roman" w:eastAsia="Times New Roman" w:hAnsi="Times New Roman" w:cs="Times New Roman"/>
          <w:kern w:val="0"/>
          <w:sz w:val="20"/>
          <w:szCs w:val="20"/>
          <w:lang w:val="en-GB" w:eastAsia="en-GB"/>
          <w14:ligatures w14:val="none"/>
        </w:rPr>
        <w:t>In the latest proposal</w:t>
      </w:r>
      <w:r w:rsidR="009D1FA3">
        <w:rPr>
          <w:rFonts w:ascii="Times New Roman" w:eastAsia="Times New Roman" w:hAnsi="Times New Roman" w:cs="Times New Roman"/>
          <w:kern w:val="0"/>
          <w:sz w:val="20"/>
          <w:szCs w:val="20"/>
          <w:lang w:val="en-GB" w:eastAsia="en-GB"/>
          <w14:ligatures w14:val="none"/>
        </w:rPr>
        <w:t xml:space="preserve"> [2]</w:t>
      </w:r>
      <w:r w:rsidR="007449DF">
        <w:rPr>
          <w:rFonts w:ascii="Times New Roman" w:eastAsia="Times New Roman" w:hAnsi="Times New Roman" w:cs="Times New Roman"/>
          <w:kern w:val="0"/>
          <w:sz w:val="20"/>
          <w:szCs w:val="20"/>
          <w:lang w:val="en-GB" w:eastAsia="en-GB"/>
          <w14:ligatures w14:val="none"/>
        </w:rPr>
        <w:t>, the</w:t>
      </w:r>
      <w:r>
        <w:rPr>
          <w:rFonts w:ascii="Times New Roman" w:eastAsia="Times New Roman" w:hAnsi="Times New Roman" w:cs="Times New Roman"/>
          <w:kern w:val="0"/>
          <w:sz w:val="20"/>
          <w:szCs w:val="20"/>
          <w:lang w:val="en-GB" w:eastAsia="en-GB"/>
          <w14:ligatures w14:val="none"/>
        </w:rPr>
        <w:t xml:space="preserve"> potential names for the parameters are </w:t>
      </w:r>
      <w:r w:rsidR="00943B92">
        <w:rPr>
          <w:rFonts w:ascii="Times New Roman" w:eastAsia="Times New Roman" w:hAnsi="Times New Roman" w:cs="Times New Roman"/>
          <w:kern w:val="0"/>
          <w:sz w:val="20"/>
          <w:szCs w:val="20"/>
          <w:lang w:val="en-GB" w:eastAsia="en-GB"/>
          <w14:ligatures w14:val="none"/>
        </w:rPr>
        <w:t>“min</w:t>
      </w:r>
      <w:r>
        <w:rPr>
          <w:rFonts w:ascii="Times New Roman" w:eastAsia="Times New Roman" w:hAnsi="Times New Roman" w:cs="Times New Roman"/>
          <w:kern w:val="0"/>
          <w:sz w:val="20"/>
          <w:szCs w:val="20"/>
          <w:lang w:val="en-GB" w:eastAsia="en-GB"/>
          <w14:ligatures w14:val="none"/>
        </w:rPr>
        <w:t>”,</w:t>
      </w:r>
      <w:r w:rsidR="00943B92">
        <w:rPr>
          <w:rFonts w:ascii="Times New Roman" w:eastAsia="Times New Roman" w:hAnsi="Times New Roman" w:cs="Times New Roman"/>
          <w:kern w:val="0"/>
          <w:sz w:val="20"/>
          <w:szCs w:val="20"/>
          <w:lang w:val="en-GB" w:eastAsia="en-GB"/>
          <w14:ligatures w14:val="none"/>
        </w:rPr>
        <w:t xml:space="preserve"> “def</w:t>
      </w:r>
      <w:r>
        <w:rPr>
          <w:rFonts w:ascii="Times New Roman" w:eastAsia="Times New Roman" w:hAnsi="Times New Roman" w:cs="Times New Roman"/>
          <w:kern w:val="0"/>
          <w:sz w:val="20"/>
          <w:szCs w:val="20"/>
          <w:lang w:val="en-GB" w:eastAsia="en-GB"/>
          <w14:ligatures w14:val="none"/>
        </w:rPr>
        <w:t xml:space="preserve">”, and “max”. </w:t>
      </w:r>
      <w:r w:rsidR="00FC3CF8">
        <w:rPr>
          <w:rFonts w:ascii="Times New Roman" w:eastAsia="Times New Roman" w:hAnsi="Times New Roman" w:cs="Times New Roman"/>
          <w:kern w:val="0"/>
          <w:sz w:val="20"/>
          <w:szCs w:val="20"/>
          <w:lang w:val="en-GB" w:eastAsia="en-GB"/>
          <w14:ligatures w14:val="none"/>
        </w:rPr>
        <w:t xml:space="preserve">Currently envisioned mapping of the parameters and names is </w:t>
      </w:r>
      <w:r w:rsidR="0085563C">
        <w:rPr>
          <w:rFonts w:ascii="Times New Roman" w:eastAsia="Times New Roman" w:hAnsi="Times New Roman" w:cs="Times New Roman"/>
          <w:kern w:val="0"/>
          <w:sz w:val="20"/>
          <w:szCs w:val="20"/>
          <w:lang w:val="en-GB" w:eastAsia="en-GB"/>
          <w14:ligatures w14:val="none"/>
        </w:rPr>
        <w:t>as follows:</w:t>
      </w:r>
    </w:p>
    <w:p w14:paraId="22D22DE9" w14:textId="77777777" w:rsidR="001C30EA" w:rsidRDefault="001C30EA" w:rsidP="000C76EF">
      <w:pPr>
        <w:spacing w:after="0" w:line="240" w:lineRule="auto"/>
        <w:rPr>
          <w:rFonts w:ascii="Times New Roman" w:eastAsia="Times New Roman" w:hAnsi="Times New Roman" w:cs="Times New Roman"/>
          <w:kern w:val="0"/>
          <w:sz w:val="20"/>
          <w:szCs w:val="20"/>
          <w:lang w:val="en-GB" w:eastAsia="en-GB"/>
          <w14:ligatures w14:val="none"/>
        </w:rPr>
      </w:pPr>
    </w:p>
    <w:p w14:paraId="7FFF5FE1" w14:textId="69AB1F11" w:rsidR="0085563C" w:rsidRDefault="00186335" w:rsidP="0085563C">
      <w:pPr>
        <w:pStyle w:val="ListParagraph"/>
        <w:numPr>
          <w:ilvl w:val="0"/>
          <w:numId w:val="19"/>
        </w:num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“min” = </w:t>
      </w:r>
      <w:r w:rsidR="0085563C">
        <w:rPr>
          <w:rFonts w:ascii="Times New Roman" w:eastAsia="Times New Roman" w:hAnsi="Times New Roman" w:cs="Times New Roman"/>
          <w:kern w:val="0"/>
          <w:sz w:val="20"/>
          <w:szCs w:val="20"/>
          <w:lang w:val="en-GB" w:eastAsia="en-GB"/>
          <w14:ligatures w14:val="none"/>
        </w:rPr>
        <w:t xml:space="preserve">“Transparent” </w:t>
      </w:r>
    </w:p>
    <w:p w14:paraId="11A6D9C1" w14:textId="64AA05BD" w:rsidR="0085563C" w:rsidRDefault="00186335" w:rsidP="0085563C">
      <w:pPr>
        <w:pStyle w:val="ListParagraph"/>
        <w:numPr>
          <w:ilvl w:val="0"/>
          <w:numId w:val="19"/>
        </w:num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“def” = </w:t>
      </w:r>
      <w:r w:rsidR="0085563C">
        <w:rPr>
          <w:rFonts w:ascii="Times New Roman" w:eastAsia="Times New Roman" w:hAnsi="Times New Roman" w:cs="Times New Roman"/>
          <w:kern w:val="0"/>
          <w:sz w:val="20"/>
          <w:szCs w:val="20"/>
          <w:lang w:val="en-GB" w:eastAsia="en-GB"/>
          <w14:ligatures w14:val="none"/>
        </w:rPr>
        <w:t>“Nominal”</w:t>
      </w:r>
    </w:p>
    <w:p w14:paraId="698B7AB2" w14:textId="64D3AF3B" w:rsidR="0085563C" w:rsidRPr="0085563C" w:rsidRDefault="00186335" w:rsidP="0085563C">
      <w:pPr>
        <w:pStyle w:val="ListParagraph"/>
        <w:numPr>
          <w:ilvl w:val="0"/>
          <w:numId w:val="19"/>
        </w:num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“max” = </w:t>
      </w:r>
      <w:r w:rsidR="0085563C">
        <w:rPr>
          <w:rFonts w:ascii="Times New Roman" w:eastAsia="Times New Roman" w:hAnsi="Times New Roman" w:cs="Times New Roman"/>
          <w:kern w:val="0"/>
          <w:sz w:val="20"/>
          <w:szCs w:val="20"/>
          <w:lang w:val="en-GB" w:eastAsia="en-GB"/>
          <w14:ligatures w14:val="none"/>
        </w:rPr>
        <w:t xml:space="preserve">“Suppressed” </w:t>
      </w:r>
    </w:p>
    <w:p w14:paraId="5D011C37" w14:textId="77777777" w:rsidR="00657506" w:rsidRDefault="00657506" w:rsidP="000C76EF">
      <w:pPr>
        <w:spacing w:after="0" w:line="240" w:lineRule="auto"/>
        <w:rPr>
          <w:rFonts w:ascii="Times New Roman" w:eastAsia="Times New Roman" w:hAnsi="Times New Roman" w:cs="Times New Roman"/>
          <w:kern w:val="0"/>
          <w:sz w:val="20"/>
          <w:szCs w:val="20"/>
          <w:lang w:val="en-GB" w:eastAsia="en-GB"/>
          <w14:ligatures w14:val="none"/>
        </w:rPr>
      </w:pPr>
    </w:p>
    <w:p w14:paraId="1D83FE81" w14:textId="7CC58219" w:rsidR="00292B08" w:rsidRDefault="00657506" w:rsidP="000C76EF">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Harmonization of these terms is expected, once the concept</w:t>
      </w:r>
      <w:r w:rsidR="00252E32">
        <w:rPr>
          <w:rFonts w:ascii="Times New Roman" w:eastAsia="Times New Roman" w:hAnsi="Times New Roman" w:cs="Times New Roman"/>
          <w:kern w:val="0"/>
          <w:sz w:val="20"/>
          <w:szCs w:val="20"/>
          <w:lang w:val="en-GB" w:eastAsia="en-GB"/>
          <w14:ligatures w14:val="none"/>
        </w:rPr>
        <w:t>/implementation</w:t>
      </w:r>
      <w:r>
        <w:rPr>
          <w:rFonts w:ascii="Times New Roman" w:eastAsia="Times New Roman" w:hAnsi="Times New Roman" w:cs="Times New Roman"/>
          <w:kern w:val="0"/>
          <w:sz w:val="20"/>
          <w:szCs w:val="20"/>
          <w:lang w:val="en-GB" w:eastAsia="en-GB"/>
          <w14:ligatures w14:val="none"/>
        </w:rPr>
        <w:t xml:space="preserve"> </w:t>
      </w:r>
      <w:r w:rsidR="00252E32">
        <w:rPr>
          <w:rFonts w:ascii="Times New Roman" w:eastAsia="Times New Roman" w:hAnsi="Times New Roman" w:cs="Times New Roman"/>
          <w:kern w:val="0"/>
          <w:sz w:val="20"/>
          <w:szCs w:val="20"/>
          <w:lang w:val="en-GB" w:eastAsia="en-GB"/>
          <w14:ligatures w14:val="none"/>
        </w:rPr>
        <w:t>is</w:t>
      </w:r>
      <w:r>
        <w:rPr>
          <w:rFonts w:ascii="Times New Roman" w:eastAsia="Times New Roman" w:hAnsi="Times New Roman" w:cs="Times New Roman"/>
          <w:kern w:val="0"/>
          <w:sz w:val="20"/>
          <w:szCs w:val="20"/>
          <w:lang w:val="en-GB" w:eastAsia="en-GB"/>
          <w14:ligatures w14:val="none"/>
        </w:rPr>
        <w:t xml:space="preserve"> </w:t>
      </w:r>
      <w:r w:rsidR="00632ECF">
        <w:rPr>
          <w:rFonts w:ascii="Times New Roman" w:eastAsia="Times New Roman" w:hAnsi="Times New Roman" w:cs="Times New Roman"/>
          <w:kern w:val="0"/>
          <w:sz w:val="20"/>
          <w:szCs w:val="20"/>
          <w:lang w:val="en-GB" w:eastAsia="en-GB"/>
          <w14:ligatures w14:val="none"/>
        </w:rPr>
        <w:t xml:space="preserve">found </w:t>
      </w:r>
      <w:r>
        <w:rPr>
          <w:rFonts w:ascii="Times New Roman" w:eastAsia="Times New Roman" w:hAnsi="Times New Roman" w:cs="Times New Roman"/>
          <w:kern w:val="0"/>
          <w:sz w:val="20"/>
          <w:szCs w:val="20"/>
          <w:lang w:val="en-GB" w:eastAsia="en-GB"/>
          <w14:ligatures w14:val="none"/>
        </w:rPr>
        <w:t>agreeable</w:t>
      </w:r>
      <w:r w:rsidR="00252E32">
        <w:rPr>
          <w:rFonts w:ascii="Times New Roman" w:eastAsia="Times New Roman" w:hAnsi="Times New Roman" w:cs="Times New Roman"/>
          <w:kern w:val="0"/>
          <w:sz w:val="20"/>
          <w:szCs w:val="20"/>
          <w:lang w:val="en-GB" w:eastAsia="en-GB"/>
          <w14:ligatures w14:val="none"/>
        </w:rPr>
        <w:t xml:space="preserve"> </w:t>
      </w:r>
      <w:r w:rsidR="00F35D0D">
        <w:rPr>
          <w:rFonts w:ascii="Times New Roman" w:eastAsia="Times New Roman" w:hAnsi="Times New Roman" w:cs="Times New Roman"/>
          <w:kern w:val="0"/>
          <w:sz w:val="20"/>
          <w:szCs w:val="20"/>
          <w:lang w:val="en-GB" w:eastAsia="en-GB"/>
          <w14:ligatures w14:val="none"/>
        </w:rPr>
        <w:t>within</w:t>
      </w:r>
      <w:r w:rsidR="00252E32">
        <w:rPr>
          <w:rFonts w:ascii="Times New Roman" w:eastAsia="Times New Roman" w:hAnsi="Times New Roman" w:cs="Times New Roman"/>
          <w:kern w:val="0"/>
          <w:sz w:val="20"/>
          <w:szCs w:val="20"/>
          <w:lang w:val="en-GB" w:eastAsia="en-GB"/>
          <w14:ligatures w14:val="none"/>
        </w:rPr>
        <w:t xml:space="preserve"> the IVAS_ph2</w:t>
      </w:r>
      <w:r>
        <w:rPr>
          <w:rFonts w:ascii="Times New Roman" w:eastAsia="Times New Roman" w:hAnsi="Times New Roman" w:cs="Times New Roman"/>
          <w:kern w:val="0"/>
          <w:sz w:val="20"/>
          <w:szCs w:val="20"/>
          <w:lang w:val="en-GB" w:eastAsia="en-GB"/>
          <w14:ligatures w14:val="none"/>
        </w:rPr>
        <w:t>.</w:t>
      </w:r>
      <w:r w:rsidR="00292B08">
        <w:rPr>
          <w:rFonts w:ascii="Times New Roman" w:eastAsia="Times New Roman" w:hAnsi="Times New Roman" w:cs="Times New Roman"/>
          <w:kern w:val="0"/>
          <w:sz w:val="20"/>
          <w:szCs w:val="20"/>
          <w:lang w:val="en-GB" w:eastAsia="en-GB"/>
          <w14:ligatures w14:val="none"/>
        </w:rPr>
        <w:t xml:space="preserve"> </w:t>
      </w:r>
      <w:r w:rsidR="00797BCC">
        <w:rPr>
          <w:rFonts w:ascii="Times New Roman" w:eastAsia="Times New Roman" w:hAnsi="Times New Roman" w:cs="Times New Roman"/>
          <w:kern w:val="0"/>
          <w:sz w:val="20"/>
          <w:szCs w:val="20"/>
          <w:lang w:val="en-GB" w:eastAsia="en-GB"/>
          <w14:ligatures w14:val="none"/>
        </w:rPr>
        <w:t xml:space="preserve">To avoid parallel work, </w:t>
      </w:r>
      <w:r w:rsidR="00DD20C8">
        <w:rPr>
          <w:rFonts w:ascii="Times New Roman" w:eastAsia="Times New Roman" w:hAnsi="Times New Roman" w:cs="Times New Roman"/>
          <w:kern w:val="0"/>
          <w:sz w:val="20"/>
          <w:szCs w:val="20"/>
          <w:lang w:val="en-GB" w:eastAsia="en-GB"/>
          <w14:ligatures w14:val="none"/>
        </w:rPr>
        <w:t>the harmonization in ATIAS_ph2 is proposed to be done based on the outcome of the IVAS_ph2.</w:t>
      </w:r>
      <w:r w:rsidR="00A41D34">
        <w:rPr>
          <w:rFonts w:ascii="Times New Roman" w:eastAsia="Times New Roman" w:hAnsi="Times New Roman" w:cs="Times New Roman"/>
          <w:kern w:val="0"/>
          <w:sz w:val="20"/>
          <w:szCs w:val="20"/>
          <w:lang w:val="en-GB" w:eastAsia="en-GB"/>
          <w14:ligatures w14:val="none"/>
        </w:rPr>
        <w:t xml:space="preserve"> In addition, further definition of the terms is expected,</w:t>
      </w:r>
      <w:r w:rsidR="00EA5C0F">
        <w:rPr>
          <w:rFonts w:ascii="Times New Roman" w:eastAsia="Times New Roman" w:hAnsi="Times New Roman" w:cs="Times New Roman"/>
          <w:kern w:val="0"/>
          <w:sz w:val="20"/>
          <w:szCs w:val="20"/>
          <w:lang w:val="en-GB" w:eastAsia="en-GB"/>
          <w14:ligatures w14:val="none"/>
        </w:rPr>
        <w:t xml:space="preserve"> to verify that the applied terms are repres</w:t>
      </w:r>
      <w:r w:rsidR="00CA32AF">
        <w:rPr>
          <w:rFonts w:ascii="Times New Roman" w:eastAsia="Times New Roman" w:hAnsi="Times New Roman" w:cs="Times New Roman"/>
          <w:kern w:val="0"/>
          <w:sz w:val="20"/>
          <w:szCs w:val="20"/>
          <w:lang w:val="en-GB" w:eastAsia="en-GB"/>
          <w14:ligatures w14:val="none"/>
        </w:rPr>
        <w:t>e</w:t>
      </w:r>
      <w:r w:rsidR="00EA5C0F">
        <w:rPr>
          <w:rFonts w:ascii="Times New Roman" w:eastAsia="Times New Roman" w:hAnsi="Times New Roman" w:cs="Times New Roman"/>
          <w:kern w:val="0"/>
          <w:sz w:val="20"/>
          <w:szCs w:val="20"/>
          <w:lang w:val="en-GB" w:eastAsia="en-GB"/>
          <w14:ligatures w14:val="none"/>
        </w:rPr>
        <w:t>ntative</w:t>
      </w:r>
    </w:p>
    <w:p w14:paraId="38701BA2" w14:textId="77777777" w:rsidR="00F04520" w:rsidRDefault="00F04520" w:rsidP="000C76EF">
      <w:pPr>
        <w:spacing w:after="0" w:line="240" w:lineRule="auto"/>
        <w:rPr>
          <w:rFonts w:ascii="Times New Roman" w:eastAsia="Times New Roman" w:hAnsi="Times New Roman" w:cs="Times New Roman"/>
          <w:kern w:val="0"/>
          <w:sz w:val="20"/>
          <w:szCs w:val="20"/>
          <w:lang w:val="en-GB" w:eastAsia="en-GB"/>
          <w14:ligatures w14:val="none"/>
        </w:rPr>
      </w:pPr>
    </w:p>
    <w:p w14:paraId="77F9BF35" w14:textId="265802CA" w:rsidR="00B6499D" w:rsidRDefault="00B6499D" w:rsidP="000C76EF">
      <w:pPr>
        <w:spacing w:after="0" w:line="240" w:lineRule="auto"/>
        <w:rPr>
          <w:rFonts w:ascii="Times New Roman" w:eastAsia="Times New Roman" w:hAnsi="Times New Roman" w:cs="Times New Roman"/>
          <w:kern w:val="0"/>
          <w:sz w:val="20"/>
          <w:szCs w:val="20"/>
          <w:lang w:val="en-GB" w:eastAsia="en-GB"/>
          <w14:ligatures w14:val="none"/>
        </w:rPr>
      </w:pPr>
    </w:p>
    <w:p w14:paraId="46C659D4" w14:textId="6BAFD35D" w:rsidR="00CA068C" w:rsidRPr="00CA068C" w:rsidRDefault="00CA068C" w:rsidP="000C76EF">
      <w:pPr>
        <w:spacing w:after="0" w:line="240" w:lineRule="auto"/>
        <w:rPr>
          <w:rFonts w:ascii="Times New Roman" w:eastAsia="Times New Roman" w:hAnsi="Times New Roman" w:cs="Times New Roman"/>
          <w:b/>
          <w:bCs/>
          <w:kern w:val="0"/>
          <w:sz w:val="20"/>
          <w:szCs w:val="20"/>
          <w:lang w:val="en-GB" w:eastAsia="en-GB"/>
          <w14:ligatures w14:val="none"/>
        </w:rPr>
      </w:pPr>
      <w:r>
        <w:rPr>
          <w:rFonts w:ascii="Times New Roman" w:eastAsia="Times New Roman" w:hAnsi="Times New Roman" w:cs="Times New Roman"/>
          <w:b/>
          <w:bCs/>
          <w:kern w:val="0"/>
          <w:sz w:val="20"/>
          <w:szCs w:val="20"/>
          <w:lang w:val="en-GB" w:eastAsia="en-GB"/>
          <w14:ligatures w14:val="none"/>
        </w:rPr>
        <w:t>Definition of the different noise suppression modes</w:t>
      </w:r>
    </w:p>
    <w:p w14:paraId="3073EAF7" w14:textId="77777777" w:rsidR="00943B92" w:rsidRDefault="00943B92" w:rsidP="000C76EF">
      <w:pPr>
        <w:spacing w:after="0" w:line="240" w:lineRule="auto"/>
        <w:rPr>
          <w:rFonts w:ascii="Times New Roman" w:eastAsia="Times New Roman" w:hAnsi="Times New Roman" w:cs="Times New Roman"/>
          <w:kern w:val="0"/>
          <w:sz w:val="20"/>
          <w:szCs w:val="20"/>
          <w:lang w:val="en-GB" w:eastAsia="en-GB"/>
          <w14:ligatures w14:val="none"/>
        </w:rPr>
      </w:pPr>
    </w:p>
    <w:p w14:paraId="1454BDEF" w14:textId="481F98E1" w:rsidR="00943B92" w:rsidRDefault="00943B92" w:rsidP="000C76EF">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Initial considera</w:t>
      </w:r>
      <w:r w:rsidR="00BC466F">
        <w:rPr>
          <w:rFonts w:ascii="Times New Roman" w:eastAsia="Times New Roman" w:hAnsi="Times New Roman" w:cs="Times New Roman"/>
          <w:kern w:val="0"/>
          <w:sz w:val="20"/>
          <w:szCs w:val="20"/>
          <w:lang w:val="en-GB" w:eastAsia="en-GB"/>
          <w14:ligatures w14:val="none"/>
        </w:rPr>
        <w:t>t</w:t>
      </w:r>
      <w:r>
        <w:rPr>
          <w:rFonts w:ascii="Times New Roman" w:eastAsia="Times New Roman" w:hAnsi="Times New Roman" w:cs="Times New Roman"/>
          <w:kern w:val="0"/>
          <w:sz w:val="20"/>
          <w:szCs w:val="20"/>
          <w:lang w:val="en-GB" w:eastAsia="en-GB"/>
          <w14:ligatures w14:val="none"/>
        </w:rPr>
        <w:t>ions on the capture type definitions for the different ambience transmission modes were presented in the [</w:t>
      </w:r>
      <w:r w:rsidR="00E26AEA">
        <w:rPr>
          <w:rFonts w:ascii="Times New Roman" w:eastAsia="Times New Roman" w:hAnsi="Times New Roman" w:cs="Times New Roman"/>
          <w:kern w:val="0"/>
          <w:sz w:val="20"/>
          <w:szCs w:val="20"/>
          <w:lang w:val="en-GB" w:eastAsia="en-GB"/>
          <w14:ligatures w14:val="none"/>
        </w:rPr>
        <w:t>3</w:t>
      </w:r>
      <w:r>
        <w:rPr>
          <w:rFonts w:ascii="Times New Roman" w:eastAsia="Times New Roman" w:hAnsi="Times New Roman" w:cs="Times New Roman"/>
          <w:kern w:val="0"/>
          <w:sz w:val="20"/>
          <w:szCs w:val="20"/>
          <w:lang w:val="en-GB" w:eastAsia="en-GB"/>
          <w14:ligatures w14:val="none"/>
        </w:rPr>
        <w:t>]</w:t>
      </w:r>
      <w:r w:rsidR="00B379E2">
        <w:rPr>
          <w:rFonts w:ascii="Times New Roman" w:eastAsia="Times New Roman" w:hAnsi="Times New Roman" w:cs="Times New Roman"/>
          <w:kern w:val="0"/>
          <w:sz w:val="20"/>
          <w:szCs w:val="20"/>
          <w:lang w:val="en-GB" w:eastAsia="en-GB"/>
          <w14:ligatures w14:val="none"/>
        </w:rPr>
        <w:t xml:space="preserve">. </w:t>
      </w:r>
      <w:r w:rsidR="001D49D5">
        <w:rPr>
          <w:rFonts w:ascii="Times New Roman" w:eastAsia="Times New Roman" w:hAnsi="Times New Roman" w:cs="Times New Roman"/>
          <w:kern w:val="0"/>
          <w:sz w:val="20"/>
          <w:szCs w:val="20"/>
          <w:lang w:val="en-GB" w:eastAsia="en-GB"/>
          <w14:ligatures w14:val="none"/>
        </w:rPr>
        <w:t>For clarity</w:t>
      </w:r>
      <w:r w:rsidR="00B379E2">
        <w:rPr>
          <w:rFonts w:ascii="Times New Roman" w:eastAsia="Times New Roman" w:hAnsi="Times New Roman" w:cs="Times New Roman"/>
          <w:kern w:val="0"/>
          <w:sz w:val="20"/>
          <w:szCs w:val="20"/>
          <w:lang w:val="en-GB" w:eastAsia="en-GB"/>
          <w14:ligatures w14:val="none"/>
        </w:rPr>
        <w:t xml:space="preserve">, corresponding SDP parameters are displayed in the </w:t>
      </w:r>
      <w:r w:rsidR="00207301">
        <w:rPr>
          <w:rFonts w:ascii="Times New Roman" w:eastAsia="Times New Roman" w:hAnsi="Times New Roman" w:cs="Times New Roman"/>
          <w:kern w:val="0"/>
          <w:sz w:val="20"/>
          <w:szCs w:val="20"/>
          <w:lang w:val="en-GB" w:eastAsia="en-GB"/>
          <w14:ligatures w14:val="none"/>
        </w:rPr>
        <w:t>parenthesis</w:t>
      </w:r>
      <w:r w:rsidR="001D49D5">
        <w:rPr>
          <w:rFonts w:ascii="Times New Roman" w:eastAsia="Times New Roman" w:hAnsi="Times New Roman" w:cs="Times New Roman"/>
          <w:kern w:val="0"/>
          <w:sz w:val="20"/>
          <w:szCs w:val="20"/>
          <w:lang w:val="en-GB" w:eastAsia="en-GB"/>
          <w14:ligatures w14:val="none"/>
        </w:rPr>
        <w:t>:</w:t>
      </w:r>
    </w:p>
    <w:p w14:paraId="5F81E4FA" w14:textId="77777777" w:rsidR="00943B92" w:rsidRDefault="00943B92" w:rsidP="000C76EF">
      <w:pPr>
        <w:spacing w:after="0" w:line="240" w:lineRule="auto"/>
        <w:rPr>
          <w:rFonts w:ascii="Times New Roman" w:eastAsia="Times New Roman" w:hAnsi="Times New Roman" w:cs="Times New Roman"/>
          <w:kern w:val="0"/>
          <w:sz w:val="20"/>
          <w:szCs w:val="20"/>
          <w:lang w:val="en-GB" w:eastAsia="en-GB"/>
          <w14:ligatures w14:val="none"/>
        </w:rPr>
      </w:pPr>
    </w:p>
    <w:tbl>
      <w:tblPr>
        <w:tblStyle w:val="TableGrid"/>
        <w:tblW w:w="0" w:type="auto"/>
        <w:tblLook w:val="04A0" w:firstRow="1" w:lastRow="0" w:firstColumn="1" w:lastColumn="0" w:noHBand="0" w:noVBand="1"/>
      </w:tblPr>
      <w:tblGrid>
        <w:gridCol w:w="9350"/>
      </w:tblGrid>
      <w:tr w:rsidR="00943B92" w14:paraId="60664027" w14:textId="77777777">
        <w:tc>
          <w:tcPr>
            <w:tcW w:w="9350" w:type="dxa"/>
          </w:tcPr>
          <w:p w14:paraId="4E18AA64" w14:textId="7752EE8E" w:rsidR="00943B92" w:rsidRPr="00432725" w:rsidRDefault="00943B92" w:rsidP="00943B92">
            <w:pPr>
              <w:numPr>
                <w:ilvl w:val="0"/>
                <w:numId w:val="8"/>
              </w:numPr>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b/>
                <w:bCs/>
                <w:kern w:val="0"/>
                <w:sz w:val="20"/>
                <w:szCs w:val="20"/>
                <w:lang w:val="en-GB" w:eastAsia="en-GB"/>
                <w14:ligatures w14:val="none"/>
              </w:rPr>
              <w:t>Transparent capture type (</w:t>
            </w:r>
            <w:r w:rsidR="00176D4E">
              <w:rPr>
                <w:rFonts w:ascii="Times New Roman" w:eastAsia="Times New Roman" w:hAnsi="Times New Roman" w:cs="Times New Roman"/>
                <w:b/>
                <w:bCs/>
                <w:kern w:val="0"/>
                <w:sz w:val="20"/>
                <w:szCs w:val="20"/>
                <w:lang w:val="en-GB" w:eastAsia="en-GB"/>
                <w14:ligatures w14:val="none"/>
              </w:rPr>
              <w:t xml:space="preserve">ns-mode: </w:t>
            </w:r>
            <w:r w:rsidR="001C625A">
              <w:rPr>
                <w:rFonts w:ascii="Times New Roman" w:eastAsia="Times New Roman" w:hAnsi="Times New Roman" w:cs="Times New Roman"/>
                <w:b/>
                <w:bCs/>
                <w:kern w:val="0"/>
                <w:sz w:val="20"/>
                <w:szCs w:val="20"/>
                <w:lang w:val="en-GB" w:eastAsia="en-GB"/>
                <w14:ligatures w14:val="none"/>
              </w:rPr>
              <w:t>‘min’</w:t>
            </w:r>
            <w:r>
              <w:rPr>
                <w:rFonts w:ascii="Times New Roman" w:eastAsia="Times New Roman" w:hAnsi="Times New Roman" w:cs="Times New Roman"/>
                <w:b/>
                <w:bCs/>
                <w:kern w:val="0"/>
                <w:sz w:val="20"/>
                <w:szCs w:val="20"/>
                <w:lang w:val="en-GB" w:eastAsia="en-GB"/>
                <w14:ligatures w14:val="none"/>
              </w:rPr>
              <w:t>)</w:t>
            </w:r>
            <w:r w:rsidRPr="00432725">
              <w:rPr>
                <w:rFonts w:ascii="Times New Roman" w:eastAsia="Times New Roman" w:hAnsi="Times New Roman" w:cs="Times New Roman"/>
                <w:kern w:val="0"/>
                <w:sz w:val="20"/>
                <w:szCs w:val="20"/>
                <w:lang w:val="en-GB" w:eastAsia="en-GB"/>
                <w14:ligatures w14:val="none"/>
              </w:rPr>
              <w:t xml:space="preserve">: Sound field is intended to be captured and transmitted “as is”. The receiver expects accurate representation of the captured sound field in terms of loudness, frequency response, temporal characteristics, and spatial characteristics. Minor attenuation and/or modification of the captured ambience is allowed, to facilitate robust speech transmission. If speech is present, target speech-to-ambience ratio is typically improved [0-6] </w:t>
            </w:r>
            <w:proofErr w:type="spellStart"/>
            <w:r w:rsidRPr="00432725">
              <w:rPr>
                <w:rFonts w:ascii="Times New Roman" w:eastAsia="Times New Roman" w:hAnsi="Times New Roman" w:cs="Times New Roman"/>
                <w:kern w:val="0"/>
                <w:sz w:val="20"/>
                <w:szCs w:val="20"/>
                <w:lang w:val="en-GB" w:eastAsia="en-GB"/>
                <w14:ligatures w14:val="none"/>
              </w:rPr>
              <w:t>dB.</w:t>
            </w:r>
            <w:proofErr w:type="spellEnd"/>
          </w:p>
          <w:p w14:paraId="234DA296" w14:textId="77777777" w:rsidR="00943B92" w:rsidRPr="00432725" w:rsidRDefault="00943B92" w:rsidP="00943B92">
            <w:pPr>
              <w:rPr>
                <w:rFonts w:ascii="Times New Roman" w:eastAsia="Times New Roman" w:hAnsi="Times New Roman" w:cs="Times New Roman"/>
                <w:kern w:val="0"/>
                <w:sz w:val="20"/>
                <w:szCs w:val="20"/>
                <w:lang w:val="en-GB" w:eastAsia="en-GB"/>
                <w14:ligatures w14:val="none"/>
              </w:rPr>
            </w:pPr>
          </w:p>
          <w:p w14:paraId="74630950" w14:textId="035FDE50" w:rsidR="00943B92" w:rsidRPr="00432725" w:rsidRDefault="00943B92" w:rsidP="00943B92">
            <w:pPr>
              <w:numPr>
                <w:ilvl w:val="0"/>
                <w:numId w:val="8"/>
              </w:numPr>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b/>
                <w:bCs/>
                <w:kern w:val="0"/>
                <w:sz w:val="20"/>
                <w:szCs w:val="20"/>
                <w:lang w:val="en-GB" w:eastAsia="en-GB"/>
                <w14:ligatures w14:val="none"/>
              </w:rPr>
              <w:lastRenderedPageBreak/>
              <w:t>Nominal capture type (</w:t>
            </w:r>
            <w:r w:rsidR="00176D4E">
              <w:rPr>
                <w:rFonts w:ascii="Times New Roman" w:eastAsia="Times New Roman" w:hAnsi="Times New Roman" w:cs="Times New Roman"/>
                <w:b/>
                <w:bCs/>
                <w:kern w:val="0"/>
                <w:sz w:val="20"/>
                <w:szCs w:val="20"/>
                <w:lang w:val="en-GB" w:eastAsia="en-GB"/>
                <w14:ligatures w14:val="none"/>
              </w:rPr>
              <w:t xml:space="preserve">ns-mode: </w:t>
            </w:r>
            <w:r w:rsidR="001C625A">
              <w:rPr>
                <w:rFonts w:ascii="Times New Roman" w:eastAsia="Times New Roman" w:hAnsi="Times New Roman" w:cs="Times New Roman"/>
                <w:b/>
                <w:bCs/>
                <w:kern w:val="0"/>
                <w:sz w:val="20"/>
                <w:szCs w:val="20"/>
                <w:lang w:val="en-GB" w:eastAsia="en-GB"/>
                <w14:ligatures w14:val="none"/>
              </w:rPr>
              <w:t>‘def’</w:t>
            </w:r>
            <w:r>
              <w:rPr>
                <w:rFonts w:ascii="Times New Roman" w:eastAsia="Times New Roman" w:hAnsi="Times New Roman" w:cs="Times New Roman"/>
                <w:b/>
                <w:bCs/>
                <w:kern w:val="0"/>
                <w:sz w:val="20"/>
                <w:szCs w:val="20"/>
                <w:lang w:val="en-GB" w:eastAsia="en-GB"/>
                <w14:ligatures w14:val="none"/>
              </w:rPr>
              <w:t>)</w:t>
            </w:r>
            <w:r w:rsidRPr="00432725">
              <w:rPr>
                <w:rFonts w:ascii="Times New Roman" w:eastAsia="Times New Roman" w:hAnsi="Times New Roman" w:cs="Times New Roman"/>
                <w:kern w:val="0"/>
                <w:sz w:val="20"/>
                <w:szCs w:val="20"/>
                <w:lang w:val="en-GB" w:eastAsia="en-GB"/>
                <w14:ligatures w14:val="none"/>
              </w:rPr>
              <w:t xml:space="preserve">: All speech is intended to be captured and transmitted “as is”. Moderate attenuation and/or modifications of the captured ambience is expected </w:t>
            </w:r>
            <w:proofErr w:type="gramStart"/>
            <w:r w:rsidRPr="00432725">
              <w:rPr>
                <w:rFonts w:ascii="Times New Roman" w:eastAsia="Times New Roman" w:hAnsi="Times New Roman" w:cs="Times New Roman"/>
                <w:kern w:val="0"/>
                <w:sz w:val="20"/>
                <w:szCs w:val="20"/>
                <w:lang w:val="en-GB" w:eastAsia="en-GB"/>
                <w14:ligatures w14:val="none"/>
              </w:rPr>
              <w:t>in order to</w:t>
            </w:r>
            <w:proofErr w:type="gramEnd"/>
            <w:r w:rsidRPr="00432725">
              <w:rPr>
                <w:rFonts w:ascii="Times New Roman" w:eastAsia="Times New Roman" w:hAnsi="Times New Roman" w:cs="Times New Roman"/>
                <w:kern w:val="0"/>
                <w:sz w:val="20"/>
                <w:szCs w:val="20"/>
                <w:lang w:val="en-GB" w:eastAsia="en-GB"/>
                <w14:ligatures w14:val="none"/>
              </w:rPr>
              <w:t xml:space="preserve"> enhance the speech transmission. Improvement to speech-to-ambience ratio is typically at least [6-12] </w:t>
            </w:r>
            <w:proofErr w:type="spellStart"/>
            <w:r w:rsidRPr="00432725">
              <w:rPr>
                <w:rFonts w:ascii="Times New Roman" w:eastAsia="Times New Roman" w:hAnsi="Times New Roman" w:cs="Times New Roman"/>
                <w:kern w:val="0"/>
                <w:sz w:val="20"/>
                <w:szCs w:val="20"/>
                <w:lang w:val="en-GB" w:eastAsia="en-GB"/>
                <w14:ligatures w14:val="none"/>
              </w:rPr>
              <w:t>dB.</w:t>
            </w:r>
            <w:proofErr w:type="spellEnd"/>
          </w:p>
          <w:p w14:paraId="16694471" w14:textId="77777777" w:rsidR="00943B92" w:rsidRPr="00432725" w:rsidRDefault="00943B92" w:rsidP="00943B92">
            <w:pPr>
              <w:rPr>
                <w:rFonts w:ascii="Times New Roman" w:eastAsia="Times New Roman" w:hAnsi="Times New Roman" w:cs="Times New Roman"/>
                <w:kern w:val="0"/>
                <w:sz w:val="20"/>
                <w:szCs w:val="20"/>
                <w:lang w:val="en-GB" w:eastAsia="en-GB"/>
                <w14:ligatures w14:val="none"/>
              </w:rPr>
            </w:pPr>
          </w:p>
          <w:p w14:paraId="31248099" w14:textId="31BD034A" w:rsidR="00943B92" w:rsidRPr="00274234" w:rsidRDefault="00943B92" w:rsidP="000C76EF">
            <w:pPr>
              <w:numPr>
                <w:ilvl w:val="0"/>
                <w:numId w:val="8"/>
              </w:numPr>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b/>
                <w:bCs/>
                <w:kern w:val="0"/>
                <w:sz w:val="20"/>
                <w:szCs w:val="20"/>
                <w:lang w:val="en-GB" w:eastAsia="en-GB"/>
                <w14:ligatures w14:val="none"/>
              </w:rPr>
              <w:t>Suppressed capture type (</w:t>
            </w:r>
            <w:r w:rsidR="00176D4E">
              <w:rPr>
                <w:rFonts w:ascii="Times New Roman" w:eastAsia="Times New Roman" w:hAnsi="Times New Roman" w:cs="Times New Roman"/>
                <w:b/>
                <w:bCs/>
                <w:kern w:val="0"/>
                <w:sz w:val="20"/>
                <w:szCs w:val="20"/>
                <w:lang w:val="en-GB" w:eastAsia="en-GB"/>
                <w14:ligatures w14:val="none"/>
              </w:rPr>
              <w:t xml:space="preserve">ns-mode: </w:t>
            </w:r>
            <w:r w:rsidR="001C625A">
              <w:rPr>
                <w:rFonts w:ascii="Times New Roman" w:eastAsia="Times New Roman" w:hAnsi="Times New Roman" w:cs="Times New Roman"/>
                <w:b/>
                <w:bCs/>
                <w:kern w:val="0"/>
                <w:sz w:val="20"/>
                <w:szCs w:val="20"/>
                <w:lang w:val="en-GB" w:eastAsia="en-GB"/>
                <w14:ligatures w14:val="none"/>
              </w:rPr>
              <w:t>‘max’</w:t>
            </w:r>
            <w:r>
              <w:rPr>
                <w:rFonts w:ascii="Times New Roman" w:eastAsia="Times New Roman" w:hAnsi="Times New Roman" w:cs="Times New Roman"/>
                <w:b/>
                <w:bCs/>
                <w:kern w:val="0"/>
                <w:sz w:val="20"/>
                <w:szCs w:val="20"/>
                <w:lang w:val="en-GB" w:eastAsia="en-GB"/>
                <w14:ligatures w14:val="none"/>
              </w:rPr>
              <w:t>)</w:t>
            </w:r>
            <w:r w:rsidRPr="00432725">
              <w:rPr>
                <w:rFonts w:ascii="Times New Roman" w:eastAsia="Times New Roman" w:hAnsi="Times New Roman" w:cs="Times New Roman"/>
                <w:kern w:val="0"/>
                <w:sz w:val="20"/>
                <w:szCs w:val="20"/>
                <w:lang w:val="en-GB" w:eastAsia="en-GB"/>
                <w14:ligatures w14:val="none"/>
              </w:rPr>
              <w:t xml:space="preserve">: All background is expected to be attenuated, while foreground speech (the main talker) is transmitted. Spatial characteristics of the transmitted speech are expected to be maintained. Target improvement on speech-to-ambience ratio is over [12] </w:t>
            </w:r>
            <w:proofErr w:type="spellStart"/>
            <w:r w:rsidRPr="00432725">
              <w:rPr>
                <w:rFonts w:ascii="Times New Roman" w:eastAsia="Times New Roman" w:hAnsi="Times New Roman" w:cs="Times New Roman"/>
                <w:kern w:val="0"/>
                <w:sz w:val="20"/>
                <w:szCs w:val="20"/>
                <w:lang w:val="en-GB" w:eastAsia="en-GB"/>
                <w14:ligatures w14:val="none"/>
              </w:rPr>
              <w:t>dB.</w:t>
            </w:r>
            <w:proofErr w:type="spellEnd"/>
          </w:p>
        </w:tc>
      </w:tr>
    </w:tbl>
    <w:p w14:paraId="236082CE" w14:textId="77777777" w:rsidR="001C30EA" w:rsidRDefault="001C30EA" w:rsidP="000C76EF">
      <w:pPr>
        <w:spacing w:after="0" w:line="240" w:lineRule="auto"/>
        <w:rPr>
          <w:rFonts w:ascii="Times New Roman" w:eastAsia="Times New Roman" w:hAnsi="Times New Roman" w:cs="Times New Roman"/>
          <w:kern w:val="0"/>
          <w:sz w:val="20"/>
          <w:szCs w:val="20"/>
          <w:lang w:val="en-GB" w:eastAsia="en-GB"/>
          <w14:ligatures w14:val="none"/>
        </w:rPr>
      </w:pPr>
    </w:p>
    <w:p w14:paraId="13079A79" w14:textId="0C6AD430" w:rsidR="00943B92" w:rsidRDefault="00FD0A63" w:rsidP="000C76EF">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W</w:t>
      </w:r>
      <w:r w:rsidR="000F7DB4">
        <w:rPr>
          <w:rFonts w:ascii="Times New Roman" w:eastAsia="Times New Roman" w:hAnsi="Times New Roman" w:cs="Times New Roman"/>
          <w:kern w:val="0"/>
          <w:sz w:val="20"/>
          <w:szCs w:val="20"/>
          <w:lang w:val="en-GB" w:eastAsia="en-GB"/>
          <w14:ligatures w14:val="none"/>
        </w:rPr>
        <w:t xml:space="preserve">hile the </w:t>
      </w:r>
      <w:r w:rsidR="00490096">
        <w:rPr>
          <w:rFonts w:ascii="Times New Roman" w:eastAsia="Times New Roman" w:hAnsi="Times New Roman" w:cs="Times New Roman"/>
          <w:kern w:val="0"/>
          <w:sz w:val="20"/>
          <w:szCs w:val="20"/>
          <w:lang w:val="en-GB" w:eastAsia="en-GB"/>
          <w14:ligatures w14:val="none"/>
        </w:rPr>
        <w:t xml:space="preserve">definitions above are not formally agreed, the current proposals </w:t>
      </w:r>
      <w:r w:rsidR="001956A6">
        <w:rPr>
          <w:rFonts w:ascii="Times New Roman" w:eastAsia="Times New Roman" w:hAnsi="Times New Roman" w:cs="Times New Roman"/>
          <w:kern w:val="0"/>
          <w:sz w:val="20"/>
          <w:szCs w:val="20"/>
          <w:lang w:val="en-GB" w:eastAsia="en-GB"/>
          <w14:ligatures w14:val="none"/>
        </w:rPr>
        <w:t xml:space="preserve">in both ATIAS_ph2 and IVAS_ph2 do not contradict with the </w:t>
      </w:r>
      <w:r w:rsidR="00FB397D">
        <w:rPr>
          <w:rFonts w:ascii="Times New Roman" w:eastAsia="Times New Roman" w:hAnsi="Times New Roman" w:cs="Times New Roman"/>
          <w:kern w:val="0"/>
          <w:sz w:val="20"/>
          <w:szCs w:val="20"/>
          <w:lang w:val="en-GB" w:eastAsia="en-GB"/>
          <w14:ligatures w14:val="none"/>
        </w:rPr>
        <w:t>p</w:t>
      </w:r>
      <w:r w:rsidR="00C500CD">
        <w:rPr>
          <w:rFonts w:ascii="Times New Roman" w:eastAsia="Times New Roman" w:hAnsi="Times New Roman" w:cs="Times New Roman"/>
          <w:kern w:val="0"/>
          <w:sz w:val="20"/>
          <w:szCs w:val="20"/>
          <w:lang w:val="en-GB" w:eastAsia="en-GB"/>
          <w14:ligatures w14:val="none"/>
        </w:rPr>
        <w:t xml:space="preserve">reviously presented definitions </w:t>
      </w:r>
      <w:r w:rsidR="00FB397D">
        <w:rPr>
          <w:rFonts w:ascii="Times New Roman" w:eastAsia="Times New Roman" w:hAnsi="Times New Roman" w:cs="Times New Roman"/>
          <w:kern w:val="0"/>
          <w:sz w:val="20"/>
          <w:szCs w:val="20"/>
          <w:lang w:val="en-GB" w:eastAsia="en-GB"/>
          <w14:ligatures w14:val="none"/>
        </w:rPr>
        <w:t xml:space="preserve">above. </w:t>
      </w:r>
      <w:r w:rsidR="00D826A0">
        <w:rPr>
          <w:rFonts w:ascii="Times New Roman" w:eastAsia="Times New Roman" w:hAnsi="Times New Roman" w:cs="Times New Roman"/>
          <w:kern w:val="0"/>
          <w:sz w:val="20"/>
          <w:szCs w:val="20"/>
          <w:lang w:val="en-GB" w:eastAsia="en-GB"/>
          <w14:ligatures w14:val="none"/>
        </w:rPr>
        <w:t xml:space="preserve">It is proposed that the </w:t>
      </w:r>
      <w:r w:rsidR="00CC421A">
        <w:rPr>
          <w:rFonts w:ascii="Times New Roman" w:eastAsia="Times New Roman" w:hAnsi="Times New Roman" w:cs="Times New Roman"/>
          <w:kern w:val="0"/>
          <w:sz w:val="20"/>
          <w:szCs w:val="20"/>
          <w:lang w:val="en-GB" w:eastAsia="en-GB"/>
          <w14:ligatures w14:val="none"/>
        </w:rPr>
        <w:t xml:space="preserve">definitions above are used as the starting point for finalizing the </w:t>
      </w:r>
      <w:r w:rsidR="00DC2E1C">
        <w:rPr>
          <w:rFonts w:ascii="Times New Roman" w:eastAsia="Times New Roman" w:hAnsi="Times New Roman" w:cs="Times New Roman"/>
          <w:kern w:val="0"/>
          <w:sz w:val="20"/>
          <w:szCs w:val="20"/>
          <w:lang w:val="en-GB" w:eastAsia="en-GB"/>
          <w14:ligatures w14:val="none"/>
        </w:rPr>
        <w:t>definitions of corresponding noise suppression modes.</w:t>
      </w:r>
    </w:p>
    <w:p w14:paraId="3F811346" w14:textId="77777777" w:rsidR="00F04520" w:rsidRDefault="00F04520" w:rsidP="000C76EF">
      <w:pPr>
        <w:spacing w:after="0" w:line="240" w:lineRule="auto"/>
        <w:rPr>
          <w:rFonts w:ascii="Times New Roman" w:eastAsia="Times New Roman" w:hAnsi="Times New Roman" w:cs="Times New Roman"/>
          <w:kern w:val="0"/>
          <w:sz w:val="20"/>
          <w:szCs w:val="20"/>
          <w:lang w:val="en-GB" w:eastAsia="en-GB"/>
          <w14:ligatures w14:val="none"/>
        </w:rPr>
      </w:pPr>
    </w:p>
    <w:p w14:paraId="613E810B" w14:textId="77777777" w:rsidR="005A58FA" w:rsidRDefault="005A58FA" w:rsidP="000C76EF">
      <w:pPr>
        <w:spacing w:after="0" w:line="240" w:lineRule="auto"/>
        <w:rPr>
          <w:rFonts w:ascii="Times New Roman" w:eastAsia="Times New Roman" w:hAnsi="Times New Roman" w:cs="Times New Roman"/>
          <w:kern w:val="0"/>
          <w:sz w:val="20"/>
          <w:szCs w:val="20"/>
          <w:lang w:val="en-GB" w:eastAsia="en-GB"/>
          <w14:ligatures w14:val="none"/>
        </w:rPr>
      </w:pPr>
    </w:p>
    <w:p w14:paraId="17A1EDBC" w14:textId="051A8A13" w:rsidR="00845427" w:rsidRPr="00DA5A61" w:rsidRDefault="00DA5A61" w:rsidP="000C76EF">
      <w:pPr>
        <w:spacing w:after="0" w:line="240" w:lineRule="auto"/>
        <w:rPr>
          <w:rFonts w:ascii="Times New Roman" w:eastAsia="Times New Roman" w:hAnsi="Times New Roman" w:cs="Times New Roman"/>
          <w:b/>
          <w:bCs/>
          <w:kern w:val="0"/>
          <w:sz w:val="20"/>
          <w:szCs w:val="20"/>
          <w:lang w:val="en-GB" w:eastAsia="en-GB"/>
          <w14:ligatures w14:val="none"/>
        </w:rPr>
      </w:pPr>
      <w:r>
        <w:rPr>
          <w:rFonts w:ascii="Times New Roman" w:eastAsia="Times New Roman" w:hAnsi="Times New Roman" w:cs="Times New Roman"/>
          <w:b/>
          <w:bCs/>
          <w:kern w:val="0"/>
          <w:sz w:val="20"/>
          <w:szCs w:val="20"/>
          <w:lang w:val="en-GB" w:eastAsia="en-GB"/>
          <w14:ligatures w14:val="none"/>
        </w:rPr>
        <w:t xml:space="preserve">Configuration of the assessed </w:t>
      </w:r>
      <w:r w:rsidR="001F1103">
        <w:rPr>
          <w:rFonts w:ascii="Times New Roman" w:eastAsia="Times New Roman" w:hAnsi="Times New Roman" w:cs="Times New Roman"/>
          <w:b/>
          <w:bCs/>
          <w:kern w:val="0"/>
          <w:sz w:val="20"/>
          <w:szCs w:val="20"/>
          <w:lang w:val="en-GB" w:eastAsia="en-GB"/>
          <w14:ligatures w14:val="none"/>
        </w:rPr>
        <w:t>noise suppression mode</w:t>
      </w:r>
    </w:p>
    <w:p w14:paraId="5268DD93" w14:textId="77777777" w:rsidR="00BE3D23" w:rsidRDefault="00BE3D23" w:rsidP="000C76EF">
      <w:pPr>
        <w:spacing w:after="0" w:line="240" w:lineRule="auto"/>
        <w:rPr>
          <w:rFonts w:ascii="Times New Roman" w:eastAsia="Times New Roman" w:hAnsi="Times New Roman" w:cs="Times New Roman"/>
          <w:kern w:val="0"/>
          <w:sz w:val="20"/>
          <w:szCs w:val="20"/>
          <w:lang w:val="en-GB" w:eastAsia="en-GB"/>
          <w14:ligatures w14:val="none"/>
        </w:rPr>
      </w:pPr>
    </w:p>
    <w:p w14:paraId="0E4BAEBE" w14:textId="7D34160F" w:rsidR="004C3582" w:rsidRDefault="004C3582" w:rsidP="000C76EF">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The latest proposal </w:t>
      </w:r>
      <w:r w:rsidR="008B26E5">
        <w:rPr>
          <w:rFonts w:ascii="Times New Roman" w:eastAsia="Times New Roman" w:hAnsi="Times New Roman" w:cs="Times New Roman"/>
          <w:kern w:val="0"/>
          <w:sz w:val="20"/>
          <w:szCs w:val="20"/>
          <w:lang w:val="en-GB" w:eastAsia="en-GB"/>
          <w14:ligatures w14:val="none"/>
        </w:rPr>
        <w:t xml:space="preserve">on configuring noise suppression mode for the IVAS session comprises both ns-mode SDP parameter and Dynamic Audio Suppression (DAS) PI data requests. </w:t>
      </w:r>
      <w:r w:rsidR="005326F2">
        <w:rPr>
          <w:rFonts w:ascii="Times New Roman" w:eastAsia="Times New Roman" w:hAnsi="Times New Roman" w:cs="Times New Roman"/>
          <w:kern w:val="0"/>
          <w:sz w:val="20"/>
          <w:szCs w:val="20"/>
          <w:lang w:val="en-GB" w:eastAsia="en-GB"/>
          <w14:ligatures w14:val="none"/>
        </w:rPr>
        <w:t>T</w:t>
      </w:r>
      <w:r w:rsidR="008B26E5">
        <w:rPr>
          <w:rFonts w:ascii="Times New Roman" w:eastAsia="Times New Roman" w:hAnsi="Times New Roman" w:cs="Times New Roman"/>
          <w:kern w:val="0"/>
          <w:sz w:val="20"/>
          <w:szCs w:val="20"/>
          <w:lang w:val="en-GB" w:eastAsia="en-GB"/>
          <w14:ligatures w14:val="none"/>
        </w:rPr>
        <w:t xml:space="preserve">he ns-mode SDP parameter can be used to negotiate applied </w:t>
      </w:r>
      <w:r w:rsidR="00F132FB">
        <w:rPr>
          <w:rFonts w:ascii="Times New Roman" w:eastAsia="Times New Roman" w:hAnsi="Times New Roman" w:cs="Times New Roman"/>
          <w:kern w:val="0"/>
          <w:sz w:val="20"/>
          <w:szCs w:val="20"/>
          <w:lang w:val="en-GB" w:eastAsia="en-GB"/>
          <w14:ligatures w14:val="none"/>
        </w:rPr>
        <w:t xml:space="preserve">noise suppression mode for the session, as well as </w:t>
      </w:r>
      <w:r w:rsidR="005326F2">
        <w:rPr>
          <w:rFonts w:ascii="Times New Roman" w:eastAsia="Times New Roman" w:hAnsi="Times New Roman" w:cs="Times New Roman"/>
          <w:kern w:val="0"/>
          <w:sz w:val="20"/>
          <w:szCs w:val="20"/>
          <w:lang w:val="en-GB" w:eastAsia="en-GB"/>
          <w14:ligatures w14:val="none"/>
        </w:rPr>
        <w:t xml:space="preserve">negotiate </w:t>
      </w:r>
      <w:r w:rsidR="00F132FB">
        <w:rPr>
          <w:rFonts w:ascii="Times New Roman" w:eastAsia="Times New Roman" w:hAnsi="Times New Roman" w:cs="Times New Roman"/>
          <w:kern w:val="0"/>
          <w:sz w:val="20"/>
          <w:szCs w:val="20"/>
          <w:lang w:val="en-GB" w:eastAsia="en-GB"/>
          <w14:ligatures w14:val="none"/>
        </w:rPr>
        <w:t>the supported noise suppression range which can be further changed via DAS requests.</w:t>
      </w:r>
      <w:r w:rsidR="005326F2">
        <w:rPr>
          <w:rFonts w:ascii="Times New Roman" w:eastAsia="Times New Roman" w:hAnsi="Times New Roman" w:cs="Times New Roman"/>
          <w:kern w:val="0"/>
          <w:sz w:val="20"/>
          <w:szCs w:val="20"/>
          <w:lang w:val="en-GB" w:eastAsia="en-GB"/>
          <w14:ligatures w14:val="none"/>
        </w:rPr>
        <w:t xml:space="preserve"> </w:t>
      </w:r>
    </w:p>
    <w:p w14:paraId="026D03EF" w14:textId="77777777" w:rsidR="004C3582" w:rsidRDefault="004C3582" w:rsidP="000C76EF">
      <w:pPr>
        <w:spacing w:after="0" w:line="240" w:lineRule="auto"/>
        <w:rPr>
          <w:rFonts w:ascii="Times New Roman" w:eastAsia="Times New Roman" w:hAnsi="Times New Roman" w:cs="Times New Roman"/>
          <w:kern w:val="0"/>
          <w:sz w:val="20"/>
          <w:szCs w:val="20"/>
          <w:lang w:val="en-GB" w:eastAsia="en-GB"/>
          <w14:ligatures w14:val="none"/>
        </w:rPr>
      </w:pPr>
    </w:p>
    <w:p w14:paraId="175FE76F" w14:textId="2375C46E" w:rsidR="001F09FC" w:rsidRDefault="001F1103" w:rsidP="000C76EF">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It is recognized that the</w:t>
      </w:r>
      <w:r w:rsidR="00862291">
        <w:rPr>
          <w:rFonts w:ascii="Times New Roman" w:eastAsia="Times New Roman" w:hAnsi="Times New Roman" w:cs="Times New Roman"/>
          <w:kern w:val="0"/>
          <w:sz w:val="20"/>
          <w:szCs w:val="20"/>
          <w:lang w:val="en-GB" w:eastAsia="en-GB"/>
          <w14:ligatures w14:val="none"/>
        </w:rPr>
        <w:t xml:space="preserve"> proposed</w:t>
      </w:r>
      <w:r w:rsidR="005F7F14">
        <w:rPr>
          <w:rFonts w:ascii="Times New Roman" w:eastAsia="Times New Roman" w:hAnsi="Times New Roman" w:cs="Times New Roman"/>
          <w:kern w:val="0"/>
          <w:sz w:val="20"/>
          <w:szCs w:val="20"/>
          <w:lang w:val="en-GB" w:eastAsia="en-GB"/>
          <w14:ligatures w14:val="none"/>
        </w:rPr>
        <w:t xml:space="preserve"> ns-mode</w:t>
      </w:r>
      <w:r w:rsidR="00862291">
        <w:rPr>
          <w:rFonts w:ascii="Times New Roman" w:eastAsia="Times New Roman" w:hAnsi="Times New Roman" w:cs="Times New Roman"/>
          <w:kern w:val="0"/>
          <w:sz w:val="20"/>
          <w:szCs w:val="20"/>
          <w:lang w:val="en-GB" w:eastAsia="en-GB"/>
          <w14:ligatures w14:val="none"/>
        </w:rPr>
        <w:t xml:space="preserve"> SDP parameter for configuring the applied ambience transmission</w:t>
      </w:r>
      <w:r w:rsidR="00F37200">
        <w:rPr>
          <w:rFonts w:ascii="Times New Roman" w:eastAsia="Times New Roman" w:hAnsi="Times New Roman" w:cs="Times New Roman"/>
          <w:kern w:val="0"/>
          <w:sz w:val="20"/>
          <w:szCs w:val="20"/>
          <w:lang w:val="en-GB" w:eastAsia="en-GB"/>
          <w14:ligatures w14:val="none"/>
        </w:rPr>
        <w:t xml:space="preserve"> mode</w:t>
      </w:r>
      <w:r w:rsidR="004029B9">
        <w:rPr>
          <w:rFonts w:ascii="Times New Roman" w:eastAsia="Times New Roman" w:hAnsi="Times New Roman" w:cs="Times New Roman"/>
          <w:kern w:val="0"/>
          <w:sz w:val="20"/>
          <w:szCs w:val="20"/>
          <w:lang w:val="en-GB" w:eastAsia="en-GB"/>
          <w14:ligatures w14:val="none"/>
        </w:rPr>
        <w:t xml:space="preserve"> between UE and reference client</w:t>
      </w:r>
      <w:r w:rsidR="00862291">
        <w:rPr>
          <w:rFonts w:ascii="Times New Roman" w:eastAsia="Times New Roman" w:hAnsi="Times New Roman" w:cs="Times New Roman"/>
          <w:kern w:val="0"/>
          <w:sz w:val="20"/>
          <w:szCs w:val="20"/>
          <w:lang w:val="en-GB" w:eastAsia="en-GB"/>
          <w14:ligatures w14:val="none"/>
        </w:rPr>
        <w:t xml:space="preserve"> </w:t>
      </w:r>
      <w:r w:rsidR="001F342F">
        <w:rPr>
          <w:rFonts w:ascii="Times New Roman" w:eastAsia="Times New Roman" w:hAnsi="Times New Roman" w:cs="Times New Roman"/>
          <w:kern w:val="0"/>
          <w:sz w:val="20"/>
          <w:szCs w:val="20"/>
          <w:lang w:val="en-GB" w:eastAsia="en-GB"/>
          <w14:ligatures w14:val="none"/>
        </w:rPr>
        <w:t xml:space="preserve">has evolved from the initial </w:t>
      </w:r>
      <w:r w:rsidR="005C0D9C">
        <w:rPr>
          <w:rFonts w:ascii="Times New Roman" w:eastAsia="Times New Roman" w:hAnsi="Times New Roman" w:cs="Times New Roman"/>
          <w:kern w:val="0"/>
          <w:sz w:val="20"/>
          <w:szCs w:val="20"/>
          <w:lang w:val="en-GB" w:eastAsia="en-GB"/>
          <w14:ligatures w14:val="none"/>
        </w:rPr>
        <w:t xml:space="preserve">considerations </w:t>
      </w:r>
      <w:r w:rsidR="00862291">
        <w:rPr>
          <w:rFonts w:ascii="Times New Roman" w:eastAsia="Times New Roman" w:hAnsi="Times New Roman" w:cs="Times New Roman"/>
          <w:kern w:val="0"/>
          <w:sz w:val="20"/>
          <w:szCs w:val="20"/>
          <w:lang w:val="en-GB" w:eastAsia="en-GB"/>
          <w14:ligatures w14:val="none"/>
        </w:rPr>
        <w:t>presented</w:t>
      </w:r>
      <w:r w:rsidR="005C0D9C">
        <w:rPr>
          <w:rFonts w:ascii="Times New Roman" w:eastAsia="Times New Roman" w:hAnsi="Times New Roman" w:cs="Times New Roman"/>
          <w:kern w:val="0"/>
          <w:sz w:val="20"/>
          <w:szCs w:val="20"/>
          <w:lang w:val="en-GB" w:eastAsia="en-GB"/>
          <w14:ligatures w14:val="none"/>
        </w:rPr>
        <w:t xml:space="preserve"> in</w:t>
      </w:r>
      <w:r w:rsidR="00862291">
        <w:rPr>
          <w:rFonts w:ascii="Times New Roman" w:eastAsia="Times New Roman" w:hAnsi="Times New Roman" w:cs="Times New Roman"/>
          <w:kern w:val="0"/>
          <w:sz w:val="20"/>
          <w:szCs w:val="20"/>
          <w:lang w:val="en-GB" w:eastAsia="en-GB"/>
          <w14:ligatures w14:val="none"/>
        </w:rPr>
        <w:t xml:space="preserve"> ATIAS_ph2</w:t>
      </w:r>
      <w:r w:rsidR="00BE3D23">
        <w:rPr>
          <w:rFonts w:ascii="Times New Roman" w:eastAsia="Times New Roman" w:hAnsi="Times New Roman" w:cs="Times New Roman"/>
          <w:kern w:val="0"/>
          <w:sz w:val="20"/>
          <w:szCs w:val="20"/>
          <w:lang w:val="en-GB" w:eastAsia="en-GB"/>
          <w14:ligatures w14:val="none"/>
        </w:rPr>
        <w:t>.</w:t>
      </w:r>
      <w:r w:rsidR="00EE0DAF">
        <w:rPr>
          <w:rFonts w:ascii="Times New Roman" w:eastAsia="Times New Roman" w:hAnsi="Times New Roman" w:cs="Times New Roman"/>
          <w:kern w:val="0"/>
          <w:sz w:val="20"/>
          <w:szCs w:val="20"/>
          <w:lang w:val="en-GB" w:eastAsia="en-GB"/>
          <w14:ligatures w14:val="none"/>
        </w:rPr>
        <w:t xml:space="preserve"> In addition, </w:t>
      </w:r>
      <w:r w:rsidR="00531439">
        <w:rPr>
          <w:rFonts w:ascii="Times New Roman" w:eastAsia="Times New Roman" w:hAnsi="Times New Roman" w:cs="Times New Roman"/>
          <w:kern w:val="0"/>
          <w:sz w:val="20"/>
          <w:szCs w:val="20"/>
          <w:lang w:val="en-GB" w:eastAsia="en-GB"/>
          <w14:ligatures w14:val="none"/>
        </w:rPr>
        <w:t xml:space="preserve">potential applicability of </w:t>
      </w:r>
      <w:r w:rsidR="003E5EBF">
        <w:rPr>
          <w:rFonts w:ascii="Times New Roman" w:eastAsia="Times New Roman" w:hAnsi="Times New Roman" w:cs="Times New Roman"/>
          <w:kern w:val="0"/>
          <w:sz w:val="20"/>
          <w:szCs w:val="20"/>
          <w:lang w:val="en-GB" w:eastAsia="en-GB"/>
          <w14:ligatures w14:val="none"/>
        </w:rPr>
        <w:t xml:space="preserve">DAS </w:t>
      </w:r>
      <w:r w:rsidR="00531439">
        <w:rPr>
          <w:rFonts w:ascii="Times New Roman" w:eastAsia="Times New Roman" w:hAnsi="Times New Roman" w:cs="Times New Roman"/>
          <w:kern w:val="0"/>
          <w:sz w:val="20"/>
          <w:szCs w:val="20"/>
          <w:lang w:val="en-GB" w:eastAsia="en-GB"/>
          <w14:ligatures w14:val="none"/>
        </w:rPr>
        <w:t>PI data in both forward and backward direction</w:t>
      </w:r>
      <w:r w:rsidR="0057713E">
        <w:rPr>
          <w:rFonts w:ascii="Times New Roman" w:eastAsia="Times New Roman" w:hAnsi="Times New Roman" w:cs="Times New Roman"/>
          <w:kern w:val="0"/>
          <w:sz w:val="20"/>
          <w:szCs w:val="20"/>
          <w:lang w:val="en-GB" w:eastAsia="en-GB"/>
          <w14:ligatures w14:val="none"/>
        </w:rPr>
        <w:t>s is not currently recognized in the ATIAS-2 permanent document.</w:t>
      </w:r>
    </w:p>
    <w:p w14:paraId="52BE4DD2" w14:textId="77777777" w:rsidR="001F09FC" w:rsidRDefault="001F09FC" w:rsidP="000C76EF">
      <w:pPr>
        <w:spacing w:after="0" w:line="240" w:lineRule="auto"/>
        <w:rPr>
          <w:rFonts w:ascii="Times New Roman" w:eastAsia="Times New Roman" w:hAnsi="Times New Roman" w:cs="Times New Roman"/>
          <w:kern w:val="0"/>
          <w:sz w:val="20"/>
          <w:szCs w:val="20"/>
          <w:lang w:val="en-GB" w:eastAsia="en-GB"/>
          <w14:ligatures w14:val="none"/>
        </w:rPr>
      </w:pPr>
    </w:p>
    <w:p w14:paraId="18FCC6AF" w14:textId="5152C5BF" w:rsidR="00862291" w:rsidRDefault="00BE3D23" w:rsidP="000C76EF">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 </w:t>
      </w:r>
      <w:r w:rsidR="001809B5">
        <w:rPr>
          <w:rFonts w:ascii="Times New Roman" w:eastAsia="Times New Roman" w:hAnsi="Times New Roman" w:cs="Times New Roman"/>
          <w:kern w:val="0"/>
          <w:sz w:val="20"/>
          <w:szCs w:val="20"/>
          <w:lang w:val="en-GB" w:eastAsia="en-GB"/>
          <w14:ligatures w14:val="none"/>
        </w:rPr>
        <w:t>Furthermore, a</w:t>
      </w:r>
      <w:r w:rsidR="00E55143">
        <w:rPr>
          <w:rFonts w:ascii="Times New Roman" w:eastAsia="Times New Roman" w:hAnsi="Times New Roman" w:cs="Times New Roman"/>
          <w:kern w:val="0"/>
          <w:sz w:val="20"/>
          <w:szCs w:val="20"/>
          <w:lang w:val="en-GB" w:eastAsia="en-GB"/>
          <w14:ligatures w14:val="none"/>
        </w:rPr>
        <w:t>t least following potential confi</w:t>
      </w:r>
      <w:r w:rsidR="00305346">
        <w:rPr>
          <w:rFonts w:ascii="Times New Roman" w:eastAsia="Times New Roman" w:hAnsi="Times New Roman" w:cs="Times New Roman"/>
          <w:kern w:val="0"/>
          <w:sz w:val="20"/>
          <w:szCs w:val="20"/>
          <w:lang w:val="en-GB" w:eastAsia="en-GB"/>
          <w14:ligatures w14:val="none"/>
        </w:rPr>
        <w:t>g</w:t>
      </w:r>
      <w:r w:rsidR="00E55143">
        <w:rPr>
          <w:rFonts w:ascii="Times New Roman" w:eastAsia="Times New Roman" w:hAnsi="Times New Roman" w:cs="Times New Roman"/>
          <w:kern w:val="0"/>
          <w:sz w:val="20"/>
          <w:szCs w:val="20"/>
          <w:lang w:val="en-GB" w:eastAsia="en-GB"/>
          <w14:ligatures w14:val="none"/>
        </w:rPr>
        <w:t>u</w:t>
      </w:r>
      <w:r w:rsidR="00305346">
        <w:rPr>
          <w:rFonts w:ascii="Times New Roman" w:eastAsia="Times New Roman" w:hAnsi="Times New Roman" w:cs="Times New Roman"/>
          <w:kern w:val="0"/>
          <w:sz w:val="20"/>
          <w:szCs w:val="20"/>
          <w:lang w:val="en-GB" w:eastAsia="en-GB"/>
          <w14:ligatures w14:val="none"/>
        </w:rPr>
        <w:t>r</w:t>
      </w:r>
      <w:r w:rsidR="00E55143">
        <w:rPr>
          <w:rFonts w:ascii="Times New Roman" w:eastAsia="Times New Roman" w:hAnsi="Times New Roman" w:cs="Times New Roman"/>
          <w:kern w:val="0"/>
          <w:sz w:val="20"/>
          <w:szCs w:val="20"/>
          <w:lang w:val="en-GB" w:eastAsia="en-GB"/>
          <w14:ligatures w14:val="none"/>
        </w:rPr>
        <w:t>ation scenarios may be obtained</w:t>
      </w:r>
      <w:r w:rsidR="00D708DC">
        <w:rPr>
          <w:rFonts w:ascii="Times New Roman" w:eastAsia="Times New Roman" w:hAnsi="Times New Roman" w:cs="Times New Roman"/>
          <w:kern w:val="0"/>
          <w:sz w:val="20"/>
          <w:szCs w:val="20"/>
          <w:lang w:val="en-GB" w:eastAsia="en-GB"/>
          <w14:ligatures w14:val="none"/>
        </w:rPr>
        <w:t xml:space="preserve"> for the UE assessment</w:t>
      </w:r>
      <w:r w:rsidR="00E55143">
        <w:rPr>
          <w:rFonts w:ascii="Times New Roman" w:eastAsia="Times New Roman" w:hAnsi="Times New Roman" w:cs="Times New Roman"/>
          <w:kern w:val="0"/>
          <w:sz w:val="20"/>
          <w:szCs w:val="20"/>
          <w:lang w:val="en-GB" w:eastAsia="en-GB"/>
          <w14:ligatures w14:val="none"/>
        </w:rPr>
        <w:t>:</w:t>
      </w:r>
    </w:p>
    <w:p w14:paraId="2327D4A2" w14:textId="77777777" w:rsidR="00E55143" w:rsidRDefault="00E55143" w:rsidP="000C76EF">
      <w:pPr>
        <w:spacing w:after="0" w:line="240" w:lineRule="auto"/>
        <w:rPr>
          <w:rFonts w:ascii="Times New Roman" w:eastAsia="Times New Roman" w:hAnsi="Times New Roman" w:cs="Times New Roman"/>
          <w:kern w:val="0"/>
          <w:sz w:val="20"/>
          <w:szCs w:val="20"/>
          <w:lang w:val="en-GB" w:eastAsia="en-GB"/>
          <w14:ligatures w14:val="none"/>
        </w:rPr>
      </w:pPr>
    </w:p>
    <w:p w14:paraId="24E051FF" w14:textId="16FFBD0C" w:rsidR="00E55143" w:rsidRDefault="00E55143" w:rsidP="0045226A">
      <w:pPr>
        <w:pStyle w:val="ListParagraph"/>
        <w:numPr>
          <w:ilvl w:val="0"/>
          <w:numId w:val="18"/>
        </w:numPr>
        <w:spacing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ns-mode SDP parameter is supported</w:t>
      </w:r>
      <w:r w:rsidR="005201D9">
        <w:rPr>
          <w:rFonts w:ascii="Times New Roman" w:eastAsia="Times New Roman" w:hAnsi="Times New Roman" w:cs="Times New Roman"/>
          <w:kern w:val="0"/>
          <w:sz w:val="20"/>
          <w:szCs w:val="20"/>
          <w:lang w:val="en-GB" w:eastAsia="en-GB"/>
          <w14:ligatures w14:val="none"/>
        </w:rPr>
        <w:t xml:space="preserve"> by the UE and reference client</w:t>
      </w:r>
      <w:r w:rsidR="002F40CB">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 xml:space="preserve"> </w:t>
      </w:r>
      <w:r w:rsidR="002F40CB">
        <w:rPr>
          <w:rFonts w:ascii="Times New Roman" w:eastAsia="Times New Roman" w:hAnsi="Times New Roman" w:cs="Times New Roman"/>
          <w:kern w:val="0"/>
          <w:sz w:val="20"/>
          <w:szCs w:val="20"/>
          <w:lang w:val="en-GB" w:eastAsia="en-GB"/>
          <w14:ligatures w14:val="none"/>
        </w:rPr>
        <w:t>A</w:t>
      </w:r>
      <w:r>
        <w:rPr>
          <w:rFonts w:ascii="Times New Roman" w:eastAsia="Times New Roman" w:hAnsi="Times New Roman" w:cs="Times New Roman"/>
          <w:kern w:val="0"/>
          <w:sz w:val="20"/>
          <w:szCs w:val="20"/>
          <w:lang w:val="en-GB" w:eastAsia="en-GB"/>
          <w14:ligatures w14:val="none"/>
        </w:rPr>
        <w:t xml:space="preserve">ssessed ambience transmission mode can be </w:t>
      </w:r>
      <w:r w:rsidR="00EE0BE8">
        <w:rPr>
          <w:rFonts w:ascii="Times New Roman" w:eastAsia="Times New Roman" w:hAnsi="Times New Roman" w:cs="Times New Roman"/>
          <w:kern w:val="0"/>
          <w:sz w:val="20"/>
          <w:szCs w:val="20"/>
          <w:lang w:val="en-GB" w:eastAsia="en-GB"/>
          <w14:ligatures w14:val="none"/>
        </w:rPr>
        <w:t xml:space="preserve">configured and </w:t>
      </w:r>
      <w:r>
        <w:rPr>
          <w:rFonts w:ascii="Times New Roman" w:eastAsia="Times New Roman" w:hAnsi="Times New Roman" w:cs="Times New Roman"/>
          <w:kern w:val="0"/>
          <w:sz w:val="20"/>
          <w:szCs w:val="20"/>
          <w:lang w:val="en-GB" w:eastAsia="en-GB"/>
          <w14:ligatures w14:val="none"/>
        </w:rPr>
        <w:t xml:space="preserve">determined via </w:t>
      </w:r>
      <w:r w:rsidR="002F40CB">
        <w:rPr>
          <w:rFonts w:ascii="Times New Roman" w:eastAsia="Times New Roman" w:hAnsi="Times New Roman" w:cs="Times New Roman"/>
          <w:kern w:val="0"/>
          <w:sz w:val="20"/>
          <w:szCs w:val="20"/>
          <w:lang w:val="en-GB" w:eastAsia="en-GB"/>
          <w14:ligatures w14:val="none"/>
        </w:rPr>
        <w:t xml:space="preserve">the </w:t>
      </w:r>
      <w:r w:rsidR="00EE0BE8">
        <w:rPr>
          <w:rFonts w:ascii="Times New Roman" w:eastAsia="Times New Roman" w:hAnsi="Times New Roman" w:cs="Times New Roman"/>
          <w:kern w:val="0"/>
          <w:sz w:val="20"/>
          <w:szCs w:val="20"/>
          <w:lang w:val="en-GB" w:eastAsia="en-GB"/>
          <w14:ligatures w14:val="none"/>
        </w:rPr>
        <w:t xml:space="preserve">ns-mode </w:t>
      </w:r>
      <w:r w:rsidR="002F40CB">
        <w:rPr>
          <w:rFonts w:ascii="Times New Roman" w:eastAsia="Times New Roman" w:hAnsi="Times New Roman" w:cs="Times New Roman"/>
          <w:kern w:val="0"/>
          <w:sz w:val="20"/>
          <w:szCs w:val="20"/>
          <w:lang w:val="en-GB" w:eastAsia="en-GB"/>
          <w14:ligatures w14:val="none"/>
        </w:rPr>
        <w:t>parameter</w:t>
      </w:r>
      <w:r w:rsidR="00EE0BE8">
        <w:rPr>
          <w:rFonts w:ascii="Times New Roman" w:eastAsia="Times New Roman" w:hAnsi="Times New Roman" w:cs="Times New Roman"/>
          <w:kern w:val="0"/>
          <w:sz w:val="20"/>
          <w:szCs w:val="20"/>
          <w:lang w:val="en-GB" w:eastAsia="en-GB"/>
          <w14:ligatures w14:val="none"/>
        </w:rPr>
        <w:t>.</w:t>
      </w:r>
    </w:p>
    <w:p w14:paraId="57C24FD5" w14:textId="77777777" w:rsidR="0045226A" w:rsidRDefault="0045226A" w:rsidP="0045226A">
      <w:pPr>
        <w:pStyle w:val="ListParagraph"/>
        <w:spacing w:line="240" w:lineRule="auto"/>
        <w:rPr>
          <w:rFonts w:ascii="Times New Roman" w:eastAsia="Times New Roman" w:hAnsi="Times New Roman" w:cs="Times New Roman"/>
          <w:kern w:val="0"/>
          <w:sz w:val="20"/>
          <w:szCs w:val="20"/>
          <w:lang w:val="en-GB" w:eastAsia="en-GB"/>
          <w14:ligatures w14:val="none"/>
        </w:rPr>
      </w:pPr>
    </w:p>
    <w:p w14:paraId="6D8801DB" w14:textId="034EF760" w:rsidR="0045226A" w:rsidRDefault="00E55143" w:rsidP="0045226A">
      <w:pPr>
        <w:pStyle w:val="ListParagraph"/>
        <w:numPr>
          <w:ilvl w:val="0"/>
          <w:numId w:val="18"/>
        </w:numPr>
        <w:spacing w:before="240" w:after="0" w:line="240" w:lineRule="auto"/>
        <w:rPr>
          <w:rFonts w:ascii="Times New Roman" w:eastAsia="Times New Roman" w:hAnsi="Times New Roman" w:cs="Times New Roman"/>
          <w:kern w:val="0"/>
          <w:sz w:val="20"/>
          <w:szCs w:val="20"/>
          <w:lang w:val="en-GB" w:eastAsia="en-GB"/>
          <w14:ligatures w14:val="none"/>
        </w:rPr>
      </w:pPr>
      <w:r w:rsidRPr="002F40CB">
        <w:rPr>
          <w:rFonts w:ascii="Times New Roman" w:eastAsia="Times New Roman" w:hAnsi="Times New Roman" w:cs="Times New Roman"/>
          <w:kern w:val="0"/>
          <w:sz w:val="20"/>
          <w:szCs w:val="20"/>
          <w:lang w:val="en-GB" w:eastAsia="en-GB"/>
          <w14:ligatures w14:val="none"/>
        </w:rPr>
        <w:t xml:space="preserve">ns-mode SDP parameter is not supported, but </w:t>
      </w:r>
      <w:r w:rsidR="002F40CB" w:rsidRPr="002F40CB">
        <w:rPr>
          <w:rFonts w:ascii="Times New Roman" w:eastAsia="Times New Roman" w:hAnsi="Times New Roman" w:cs="Times New Roman"/>
          <w:kern w:val="0"/>
          <w:sz w:val="20"/>
          <w:szCs w:val="20"/>
          <w:lang w:val="en-GB" w:eastAsia="en-GB"/>
          <w14:ligatures w14:val="none"/>
        </w:rPr>
        <w:t>DAS</w:t>
      </w:r>
      <w:r w:rsidR="00B07E3F">
        <w:rPr>
          <w:rFonts w:ascii="Times New Roman" w:eastAsia="Times New Roman" w:hAnsi="Times New Roman" w:cs="Times New Roman"/>
          <w:kern w:val="0"/>
          <w:sz w:val="20"/>
          <w:szCs w:val="20"/>
          <w:lang w:val="en-GB" w:eastAsia="en-GB"/>
          <w14:ligatures w14:val="none"/>
        </w:rPr>
        <w:t xml:space="preserve"> requests </w:t>
      </w:r>
      <w:r w:rsidR="0045226A">
        <w:rPr>
          <w:rFonts w:ascii="Times New Roman" w:eastAsia="Times New Roman" w:hAnsi="Times New Roman" w:cs="Times New Roman"/>
          <w:kern w:val="0"/>
          <w:sz w:val="20"/>
          <w:szCs w:val="20"/>
          <w:lang w:val="en-GB" w:eastAsia="en-GB"/>
          <w14:ligatures w14:val="none"/>
        </w:rPr>
        <w:t>towards</w:t>
      </w:r>
      <w:r w:rsidR="00F1456E">
        <w:rPr>
          <w:rFonts w:ascii="Times New Roman" w:eastAsia="Times New Roman" w:hAnsi="Times New Roman" w:cs="Times New Roman"/>
          <w:kern w:val="0"/>
          <w:sz w:val="20"/>
          <w:szCs w:val="20"/>
          <w:lang w:val="en-GB" w:eastAsia="en-GB"/>
          <w14:ligatures w14:val="none"/>
        </w:rPr>
        <w:t xml:space="preserve"> </w:t>
      </w:r>
      <w:r w:rsidR="00872A88">
        <w:rPr>
          <w:rFonts w:ascii="Times New Roman" w:eastAsia="Times New Roman" w:hAnsi="Times New Roman" w:cs="Times New Roman"/>
          <w:kern w:val="0"/>
          <w:sz w:val="20"/>
          <w:szCs w:val="20"/>
          <w:lang w:val="en-GB" w:eastAsia="en-GB"/>
          <w14:ligatures w14:val="none"/>
        </w:rPr>
        <w:t xml:space="preserve">UE </w:t>
      </w:r>
      <w:r w:rsidR="00F1456E">
        <w:rPr>
          <w:rFonts w:ascii="Times New Roman" w:eastAsia="Times New Roman" w:hAnsi="Times New Roman" w:cs="Times New Roman"/>
          <w:kern w:val="0"/>
          <w:sz w:val="20"/>
          <w:szCs w:val="20"/>
          <w:lang w:val="en-GB" w:eastAsia="en-GB"/>
          <w14:ligatures w14:val="none"/>
        </w:rPr>
        <w:t xml:space="preserve">direction </w:t>
      </w:r>
      <w:r w:rsidR="00B07E3F">
        <w:rPr>
          <w:rFonts w:ascii="Times New Roman" w:eastAsia="Times New Roman" w:hAnsi="Times New Roman" w:cs="Times New Roman"/>
          <w:kern w:val="0"/>
          <w:sz w:val="20"/>
          <w:szCs w:val="20"/>
          <w:lang w:val="en-GB" w:eastAsia="en-GB"/>
          <w14:ligatures w14:val="none"/>
        </w:rPr>
        <w:t>and forward indications</w:t>
      </w:r>
      <w:r w:rsidR="00F1456E">
        <w:rPr>
          <w:rFonts w:ascii="Times New Roman" w:eastAsia="Times New Roman" w:hAnsi="Times New Roman" w:cs="Times New Roman"/>
          <w:kern w:val="0"/>
          <w:sz w:val="20"/>
          <w:szCs w:val="20"/>
          <w:lang w:val="en-GB" w:eastAsia="en-GB"/>
          <w14:ligatures w14:val="none"/>
        </w:rPr>
        <w:t xml:space="preserve"> </w:t>
      </w:r>
      <w:r w:rsidR="0045226A">
        <w:rPr>
          <w:rFonts w:ascii="Times New Roman" w:eastAsia="Times New Roman" w:hAnsi="Times New Roman" w:cs="Times New Roman"/>
          <w:kern w:val="0"/>
          <w:sz w:val="20"/>
          <w:szCs w:val="20"/>
          <w:lang w:val="en-GB" w:eastAsia="en-GB"/>
          <w14:ligatures w14:val="none"/>
        </w:rPr>
        <w:t>towards</w:t>
      </w:r>
      <w:r w:rsidR="00F1456E">
        <w:rPr>
          <w:rFonts w:ascii="Times New Roman" w:eastAsia="Times New Roman" w:hAnsi="Times New Roman" w:cs="Times New Roman"/>
          <w:kern w:val="0"/>
          <w:sz w:val="20"/>
          <w:szCs w:val="20"/>
          <w:lang w:val="en-GB" w:eastAsia="en-GB"/>
          <w14:ligatures w14:val="none"/>
        </w:rPr>
        <w:t xml:space="preserve"> r</w:t>
      </w:r>
      <w:r w:rsidR="00872A88">
        <w:rPr>
          <w:rFonts w:ascii="Times New Roman" w:eastAsia="Times New Roman" w:hAnsi="Times New Roman" w:cs="Times New Roman"/>
          <w:kern w:val="0"/>
          <w:sz w:val="20"/>
          <w:szCs w:val="20"/>
          <w:lang w:val="en-GB" w:eastAsia="en-GB"/>
          <w14:ligatures w14:val="none"/>
        </w:rPr>
        <w:t>eference client</w:t>
      </w:r>
      <w:r w:rsidR="00F1456E">
        <w:rPr>
          <w:rFonts w:ascii="Times New Roman" w:eastAsia="Times New Roman" w:hAnsi="Times New Roman" w:cs="Times New Roman"/>
          <w:kern w:val="0"/>
          <w:sz w:val="20"/>
          <w:szCs w:val="20"/>
          <w:lang w:val="en-GB" w:eastAsia="en-GB"/>
          <w14:ligatures w14:val="none"/>
        </w:rPr>
        <w:t xml:space="preserve"> direction</w:t>
      </w:r>
      <w:r w:rsidR="00872A88">
        <w:rPr>
          <w:rFonts w:ascii="Times New Roman" w:eastAsia="Times New Roman" w:hAnsi="Times New Roman" w:cs="Times New Roman"/>
          <w:kern w:val="0"/>
          <w:sz w:val="20"/>
          <w:szCs w:val="20"/>
          <w:lang w:val="en-GB" w:eastAsia="en-GB"/>
          <w14:ligatures w14:val="none"/>
        </w:rPr>
        <w:t xml:space="preserve"> </w:t>
      </w:r>
      <w:r w:rsidR="002F40CB" w:rsidRPr="002F40CB">
        <w:rPr>
          <w:rFonts w:ascii="Times New Roman" w:eastAsia="Times New Roman" w:hAnsi="Times New Roman" w:cs="Times New Roman"/>
          <w:kern w:val="0"/>
          <w:sz w:val="20"/>
          <w:szCs w:val="20"/>
          <w:lang w:val="en-GB" w:eastAsia="en-GB"/>
          <w14:ligatures w14:val="none"/>
        </w:rPr>
        <w:t xml:space="preserve">are supported. Assessed ambience transmission mode can be requested via DAS </w:t>
      </w:r>
      <w:r w:rsidR="003A70F4">
        <w:rPr>
          <w:rFonts w:ascii="Times New Roman" w:eastAsia="Times New Roman" w:hAnsi="Times New Roman" w:cs="Times New Roman"/>
          <w:kern w:val="0"/>
          <w:sz w:val="20"/>
          <w:szCs w:val="20"/>
          <w:lang w:val="en-GB" w:eastAsia="en-GB"/>
          <w14:ligatures w14:val="none"/>
        </w:rPr>
        <w:t>request</w:t>
      </w:r>
      <w:r w:rsidR="002F40CB">
        <w:rPr>
          <w:rFonts w:ascii="Times New Roman" w:eastAsia="Times New Roman" w:hAnsi="Times New Roman" w:cs="Times New Roman"/>
          <w:kern w:val="0"/>
          <w:sz w:val="20"/>
          <w:szCs w:val="20"/>
          <w:lang w:val="en-GB" w:eastAsia="en-GB"/>
          <w14:ligatures w14:val="none"/>
        </w:rPr>
        <w:t xml:space="preserve"> and </w:t>
      </w:r>
      <w:r w:rsidR="007F4B2D">
        <w:rPr>
          <w:rFonts w:ascii="Times New Roman" w:eastAsia="Times New Roman" w:hAnsi="Times New Roman" w:cs="Times New Roman"/>
          <w:kern w:val="0"/>
          <w:sz w:val="20"/>
          <w:szCs w:val="20"/>
          <w:lang w:val="en-GB" w:eastAsia="en-GB"/>
          <w14:ligatures w14:val="none"/>
        </w:rPr>
        <w:t>determined</w:t>
      </w:r>
      <w:r w:rsidR="002F40CB">
        <w:rPr>
          <w:rFonts w:ascii="Times New Roman" w:eastAsia="Times New Roman" w:hAnsi="Times New Roman" w:cs="Times New Roman"/>
          <w:kern w:val="0"/>
          <w:sz w:val="20"/>
          <w:szCs w:val="20"/>
          <w:lang w:val="en-GB" w:eastAsia="en-GB"/>
          <w14:ligatures w14:val="none"/>
        </w:rPr>
        <w:t xml:space="preserve"> with DAS</w:t>
      </w:r>
      <w:r w:rsidR="00A63C94">
        <w:rPr>
          <w:rFonts w:ascii="Times New Roman" w:eastAsia="Times New Roman" w:hAnsi="Times New Roman" w:cs="Times New Roman"/>
          <w:kern w:val="0"/>
          <w:sz w:val="20"/>
          <w:szCs w:val="20"/>
          <w:lang w:val="en-GB" w:eastAsia="en-GB"/>
          <w14:ligatures w14:val="none"/>
        </w:rPr>
        <w:t xml:space="preserve"> forward indication</w:t>
      </w:r>
      <w:r w:rsidR="00535038">
        <w:rPr>
          <w:rFonts w:ascii="Times New Roman" w:eastAsia="Times New Roman" w:hAnsi="Times New Roman" w:cs="Times New Roman"/>
          <w:kern w:val="0"/>
          <w:sz w:val="20"/>
          <w:szCs w:val="20"/>
          <w:lang w:val="en-GB" w:eastAsia="en-GB"/>
          <w14:ligatures w14:val="none"/>
        </w:rPr>
        <w:t xml:space="preserve">. </w:t>
      </w:r>
    </w:p>
    <w:p w14:paraId="3AA98228" w14:textId="3FF1A742" w:rsidR="00535038" w:rsidRPr="00535038" w:rsidRDefault="00535038" w:rsidP="003C4BBB">
      <w:pPr>
        <w:spacing w:before="240" w:after="0" w:line="240" w:lineRule="auto"/>
        <w:ind w:left="720"/>
        <w:rPr>
          <w:rFonts w:ascii="Times New Roman" w:eastAsia="Times New Roman" w:hAnsi="Times New Roman" w:cs="Times New Roman"/>
          <w:kern w:val="0"/>
          <w:sz w:val="20"/>
          <w:szCs w:val="20"/>
          <w:lang w:val="en-GB" w:eastAsia="en-GB"/>
          <w14:ligatures w14:val="none"/>
        </w:rPr>
      </w:pPr>
      <w:r w:rsidRPr="00535038">
        <w:rPr>
          <w:rFonts w:ascii="Times New Roman" w:eastAsia="Times New Roman" w:hAnsi="Times New Roman" w:cs="Times New Roman"/>
          <w:kern w:val="0"/>
          <w:sz w:val="20"/>
          <w:szCs w:val="20"/>
          <w:lang w:val="en-GB" w:eastAsia="en-GB"/>
          <w14:ligatures w14:val="none"/>
        </w:rPr>
        <w:t xml:space="preserve">NOTE: while the </w:t>
      </w:r>
      <w:r w:rsidR="00760337">
        <w:rPr>
          <w:rFonts w:ascii="Times New Roman" w:eastAsia="Times New Roman" w:hAnsi="Times New Roman" w:cs="Times New Roman"/>
          <w:kern w:val="0"/>
          <w:sz w:val="20"/>
          <w:szCs w:val="20"/>
          <w:lang w:val="en-GB" w:eastAsia="en-GB"/>
          <w14:ligatures w14:val="none"/>
        </w:rPr>
        <w:t xml:space="preserve">UE may </w:t>
      </w:r>
      <w:r>
        <w:rPr>
          <w:rFonts w:ascii="Times New Roman" w:eastAsia="Times New Roman" w:hAnsi="Times New Roman" w:cs="Times New Roman"/>
          <w:kern w:val="0"/>
          <w:sz w:val="20"/>
          <w:szCs w:val="20"/>
          <w:lang w:val="en-GB" w:eastAsia="en-GB"/>
          <w14:ligatures w14:val="none"/>
        </w:rPr>
        <w:t>support higher granularity</w:t>
      </w:r>
      <w:r w:rsidR="00006408">
        <w:rPr>
          <w:rFonts w:ascii="Times New Roman" w:eastAsia="Times New Roman" w:hAnsi="Times New Roman" w:cs="Times New Roman"/>
          <w:kern w:val="0"/>
          <w:sz w:val="20"/>
          <w:szCs w:val="20"/>
          <w:lang w:val="en-GB" w:eastAsia="en-GB"/>
          <w14:ligatures w14:val="none"/>
        </w:rPr>
        <w:t xml:space="preserve"> in terms of </w:t>
      </w:r>
      <w:r w:rsidR="002B34F3">
        <w:rPr>
          <w:rFonts w:ascii="Times New Roman" w:eastAsia="Times New Roman" w:hAnsi="Times New Roman" w:cs="Times New Roman"/>
          <w:kern w:val="0"/>
          <w:sz w:val="20"/>
          <w:szCs w:val="20"/>
          <w:lang w:val="en-GB" w:eastAsia="en-GB"/>
          <w14:ligatures w14:val="none"/>
        </w:rPr>
        <w:t xml:space="preserve">applied </w:t>
      </w:r>
      <w:r w:rsidR="00006408">
        <w:rPr>
          <w:rFonts w:ascii="Times New Roman" w:eastAsia="Times New Roman" w:hAnsi="Times New Roman" w:cs="Times New Roman"/>
          <w:kern w:val="0"/>
          <w:sz w:val="20"/>
          <w:szCs w:val="20"/>
          <w:lang w:val="en-GB" w:eastAsia="en-GB"/>
          <w14:ligatures w14:val="none"/>
        </w:rPr>
        <w:t>noise suppressions</w:t>
      </w:r>
      <w:r w:rsidR="00760337">
        <w:rPr>
          <w:rFonts w:ascii="Times New Roman" w:eastAsia="Times New Roman" w:hAnsi="Times New Roman" w:cs="Times New Roman"/>
          <w:kern w:val="0"/>
          <w:sz w:val="20"/>
          <w:szCs w:val="20"/>
          <w:lang w:val="en-GB" w:eastAsia="en-GB"/>
          <w14:ligatures w14:val="none"/>
        </w:rPr>
        <w:t xml:space="preserve"> via DAS requests</w:t>
      </w:r>
      <w:r w:rsidR="00006408">
        <w:rPr>
          <w:rFonts w:ascii="Times New Roman" w:eastAsia="Times New Roman" w:hAnsi="Times New Roman" w:cs="Times New Roman"/>
          <w:kern w:val="0"/>
          <w:sz w:val="20"/>
          <w:szCs w:val="20"/>
          <w:lang w:val="en-GB" w:eastAsia="en-GB"/>
          <w14:ligatures w14:val="none"/>
        </w:rPr>
        <w:t xml:space="preserve">, </w:t>
      </w:r>
      <w:r w:rsidR="005F1E5F">
        <w:rPr>
          <w:rFonts w:ascii="Times New Roman" w:eastAsia="Times New Roman" w:hAnsi="Times New Roman" w:cs="Times New Roman"/>
          <w:kern w:val="0"/>
          <w:sz w:val="20"/>
          <w:szCs w:val="20"/>
          <w:lang w:val="en-GB" w:eastAsia="en-GB"/>
          <w14:ligatures w14:val="none"/>
        </w:rPr>
        <w:t xml:space="preserve">it is considered that </w:t>
      </w:r>
      <w:r w:rsidR="00185413">
        <w:rPr>
          <w:rFonts w:ascii="Times New Roman" w:eastAsia="Times New Roman" w:hAnsi="Times New Roman" w:cs="Times New Roman"/>
          <w:kern w:val="0"/>
          <w:sz w:val="20"/>
          <w:szCs w:val="20"/>
          <w:lang w:val="en-GB" w:eastAsia="en-GB"/>
          <w14:ligatures w14:val="none"/>
        </w:rPr>
        <w:t>all noise suppression levels</w:t>
      </w:r>
      <w:r w:rsidR="00C0033D">
        <w:rPr>
          <w:rFonts w:ascii="Times New Roman" w:eastAsia="Times New Roman" w:hAnsi="Times New Roman" w:cs="Times New Roman"/>
          <w:kern w:val="0"/>
          <w:sz w:val="20"/>
          <w:szCs w:val="20"/>
          <w:lang w:val="en-GB" w:eastAsia="en-GB"/>
          <w14:ligatures w14:val="none"/>
        </w:rPr>
        <w:t xml:space="preserve"> should not be tested</w:t>
      </w:r>
      <w:r w:rsidR="00760337">
        <w:rPr>
          <w:rFonts w:ascii="Times New Roman" w:eastAsia="Times New Roman" w:hAnsi="Times New Roman" w:cs="Times New Roman"/>
          <w:kern w:val="0"/>
          <w:sz w:val="20"/>
          <w:szCs w:val="20"/>
          <w:lang w:val="en-GB" w:eastAsia="en-GB"/>
          <w14:ligatures w14:val="none"/>
        </w:rPr>
        <w:t>, i.e.,</w:t>
      </w:r>
      <w:r w:rsidR="00BB51AA">
        <w:rPr>
          <w:rFonts w:ascii="Times New Roman" w:eastAsia="Times New Roman" w:hAnsi="Times New Roman" w:cs="Times New Roman"/>
          <w:kern w:val="0"/>
          <w:sz w:val="20"/>
          <w:szCs w:val="20"/>
          <w:lang w:val="en-GB" w:eastAsia="en-GB"/>
          <w14:ligatures w14:val="none"/>
        </w:rPr>
        <w:t xml:space="preserve"> assessing</w:t>
      </w:r>
      <w:r w:rsidR="00760337">
        <w:rPr>
          <w:rFonts w:ascii="Times New Roman" w:eastAsia="Times New Roman" w:hAnsi="Times New Roman" w:cs="Times New Roman"/>
          <w:kern w:val="0"/>
          <w:sz w:val="20"/>
          <w:szCs w:val="20"/>
          <w:lang w:val="en-GB" w:eastAsia="en-GB"/>
          <w14:ligatures w14:val="none"/>
        </w:rPr>
        <w:t xml:space="preserve"> only “min”, “def” and “max” </w:t>
      </w:r>
      <w:r w:rsidR="00BB51AA">
        <w:rPr>
          <w:rFonts w:ascii="Times New Roman" w:eastAsia="Times New Roman" w:hAnsi="Times New Roman" w:cs="Times New Roman"/>
          <w:kern w:val="0"/>
          <w:sz w:val="20"/>
          <w:szCs w:val="20"/>
          <w:lang w:val="en-GB" w:eastAsia="en-GB"/>
          <w14:ligatures w14:val="none"/>
        </w:rPr>
        <w:t>noise suppression levels is appropriate</w:t>
      </w:r>
    </w:p>
    <w:p w14:paraId="452448CD" w14:textId="77777777" w:rsidR="0045226A" w:rsidRPr="0045226A" w:rsidRDefault="0045226A" w:rsidP="0045226A">
      <w:pPr>
        <w:spacing w:after="0" w:line="240" w:lineRule="auto"/>
        <w:rPr>
          <w:rFonts w:ascii="Times New Roman" w:eastAsia="Times New Roman" w:hAnsi="Times New Roman" w:cs="Times New Roman"/>
          <w:kern w:val="0"/>
          <w:sz w:val="20"/>
          <w:szCs w:val="20"/>
          <w:lang w:val="en-GB" w:eastAsia="en-GB"/>
          <w14:ligatures w14:val="none"/>
        </w:rPr>
      </w:pPr>
    </w:p>
    <w:p w14:paraId="6638A407" w14:textId="2AFB91E0" w:rsidR="002F40CB" w:rsidRDefault="002F40CB" w:rsidP="00F505A1">
      <w:pPr>
        <w:pStyle w:val="ListParagraph"/>
        <w:numPr>
          <w:ilvl w:val="0"/>
          <w:numId w:val="18"/>
        </w:numPr>
        <w:spacing w:after="0" w:line="240" w:lineRule="auto"/>
        <w:rPr>
          <w:rFonts w:ascii="Times New Roman" w:eastAsia="Times New Roman" w:hAnsi="Times New Roman" w:cs="Times New Roman"/>
          <w:kern w:val="0"/>
          <w:sz w:val="20"/>
          <w:szCs w:val="20"/>
          <w:lang w:val="en-GB" w:eastAsia="en-GB"/>
          <w14:ligatures w14:val="none"/>
        </w:rPr>
      </w:pPr>
      <w:r w:rsidRPr="002F40CB">
        <w:rPr>
          <w:rFonts w:ascii="Times New Roman" w:eastAsia="Times New Roman" w:hAnsi="Times New Roman" w:cs="Times New Roman"/>
          <w:kern w:val="0"/>
          <w:sz w:val="20"/>
          <w:szCs w:val="20"/>
          <w:lang w:val="en-GB" w:eastAsia="en-GB"/>
          <w14:ligatures w14:val="none"/>
        </w:rPr>
        <w:t>ns-mode SDP parameter is not supported, but DAS</w:t>
      </w:r>
      <w:r w:rsidR="00676CD1">
        <w:rPr>
          <w:rFonts w:ascii="Times New Roman" w:eastAsia="Times New Roman" w:hAnsi="Times New Roman" w:cs="Times New Roman"/>
          <w:kern w:val="0"/>
          <w:sz w:val="20"/>
          <w:szCs w:val="20"/>
          <w:lang w:val="en-GB" w:eastAsia="en-GB"/>
          <w14:ligatures w14:val="none"/>
        </w:rPr>
        <w:t xml:space="preserve"> requests </w:t>
      </w:r>
      <w:r w:rsidR="0045226A">
        <w:rPr>
          <w:rFonts w:ascii="Times New Roman" w:eastAsia="Times New Roman" w:hAnsi="Times New Roman" w:cs="Times New Roman"/>
          <w:kern w:val="0"/>
          <w:sz w:val="20"/>
          <w:szCs w:val="20"/>
          <w:lang w:val="en-GB" w:eastAsia="en-GB"/>
          <w14:ligatures w14:val="none"/>
        </w:rPr>
        <w:t>towards</w:t>
      </w:r>
      <w:r w:rsidR="00F1456E">
        <w:rPr>
          <w:rFonts w:ascii="Times New Roman" w:eastAsia="Times New Roman" w:hAnsi="Times New Roman" w:cs="Times New Roman"/>
          <w:kern w:val="0"/>
          <w:sz w:val="20"/>
          <w:szCs w:val="20"/>
          <w:lang w:val="en-GB" w:eastAsia="en-GB"/>
          <w14:ligatures w14:val="none"/>
        </w:rPr>
        <w:t xml:space="preserve"> </w:t>
      </w:r>
      <w:r w:rsidR="00676CD1">
        <w:rPr>
          <w:rFonts w:ascii="Times New Roman" w:eastAsia="Times New Roman" w:hAnsi="Times New Roman" w:cs="Times New Roman"/>
          <w:kern w:val="0"/>
          <w:sz w:val="20"/>
          <w:szCs w:val="20"/>
          <w:lang w:val="en-GB" w:eastAsia="en-GB"/>
          <w14:ligatures w14:val="none"/>
        </w:rPr>
        <w:t xml:space="preserve">UE </w:t>
      </w:r>
      <w:r w:rsidR="00F1456E">
        <w:rPr>
          <w:rFonts w:ascii="Times New Roman" w:eastAsia="Times New Roman" w:hAnsi="Times New Roman" w:cs="Times New Roman"/>
          <w:kern w:val="0"/>
          <w:sz w:val="20"/>
          <w:szCs w:val="20"/>
          <w:lang w:val="en-GB" w:eastAsia="en-GB"/>
          <w14:ligatures w14:val="none"/>
        </w:rPr>
        <w:t xml:space="preserve">direction </w:t>
      </w:r>
      <w:r w:rsidR="00676CD1">
        <w:rPr>
          <w:rFonts w:ascii="Times New Roman" w:eastAsia="Times New Roman" w:hAnsi="Times New Roman" w:cs="Times New Roman"/>
          <w:kern w:val="0"/>
          <w:sz w:val="20"/>
          <w:szCs w:val="20"/>
          <w:lang w:val="en-GB" w:eastAsia="en-GB"/>
          <w14:ligatures w14:val="none"/>
        </w:rPr>
        <w:t>are supported</w:t>
      </w:r>
      <w:r w:rsidR="007B677F">
        <w:rPr>
          <w:rFonts w:ascii="Times New Roman" w:eastAsia="Times New Roman" w:hAnsi="Times New Roman" w:cs="Times New Roman"/>
          <w:kern w:val="0"/>
          <w:sz w:val="20"/>
          <w:szCs w:val="20"/>
          <w:lang w:val="en-GB" w:eastAsia="en-GB"/>
          <w14:ligatures w14:val="none"/>
        </w:rPr>
        <w:t>. DAS forward indication towards reference client is not supported</w:t>
      </w:r>
      <w:r w:rsidRPr="002F40CB">
        <w:rPr>
          <w:rFonts w:ascii="Times New Roman" w:eastAsia="Times New Roman" w:hAnsi="Times New Roman" w:cs="Times New Roman"/>
          <w:kern w:val="0"/>
          <w:sz w:val="20"/>
          <w:szCs w:val="20"/>
          <w:lang w:val="en-GB" w:eastAsia="en-GB"/>
          <w14:ligatures w14:val="none"/>
        </w:rPr>
        <w:t>. Assessed ambience transmission mode can be requested via DAS</w:t>
      </w:r>
      <w:r w:rsidR="009D1AE7">
        <w:rPr>
          <w:rFonts w:ascii="Times New Roman" w:eastAsia="Times New Roman" w:hAnsi="Times New Roman" w:cs="Times New Roman"/>
          <w:kern w:val="0"/>
          <w:sz w:val="20"/>
          <w:szCs w:val="20"/>
          <w:lang w:val="en-GB" w:eastAsia="en-GB"/>
          <w14:ligatures w14:val="none"/>
        </w:rPr>
        <w:t xml:space="preserve"> r</w:t>
      </w:r>
      <w:r w:rsidRPr="002F40CB">
        <w:rPr>
          <w:rFonts w:ascii="Times New Roman" w:eastAsia="Times New Roman" w:hAnsi="Times New Roman" w:cs="Times New Roman"/>
          <w:kern w:val="0"/>
          <w:sz w:val="20"/>
          <w:szCs w:val="20"/>
          <w:lang w:val="en-GB" w:eastAsia="en-GB"/>
          <w14:ligatures w14:val="none"/>
        </w:rPr>
        <w:t xml:space="preserve">equest and </w:t>
      </w:r>
      <w:r w:rsidR="003964A6">
        <w:rPr>
          <w:rFonts w:ascii="Times New Roman" w:eastAsia="Times New Roman" w:hAnsi="Times New Roman" w:cs="Times New Roman"/>
          <w:kern w:val="0"/>
          <w:sz w:val="20"/>
          <w:szCs w:val="20"/>
          <w:lang w:val="en-GB" w:eastAsia="en-GB"/>
          <w14:ligatures w14:val="none"/>
        </w:rPr>
        <w:t>determined</w:t>
      </w:r>
      <w:r w:rsidRPr="002F40CB">
        <w:rPr>
          <w:rFonts w:ascii="Times New Roman" w:eastAsia="Times New Roman" w:hAnsi="Times New Roman" w:cs="Times New Roman"/>
          <w:kern w:val="0"/>
          <w:sz w:val="20"/>
          <w:szCs w:val="20"/>
          <w:lang w:val="en-GB" w:eastAsia="en-GB"/>
          <w14:ligatures w14:val="none"/>
        </w:rPr>
        <w:t xml:space="preserve"> with</w:t>
      </w:r>
      <w:r>
        <w:rPr>
          <w:rFonts w:ascii="Times New Roman" w:eastAsia="Times New Roman" w:hAnsi="Times New Roman" w:cs="Times New Roman"/>
          <w:kern w:val="0"/>
          <w:sz w:val="20"/>
          <w:szCs w:val="20"/>
          <w:lang w:val="en-GB" w:eastAsia="en-GB"/>
          <w14:ligatures w14:val="none"/>
        </w:rPr>
        <w:t xml:space="preserve"> </w:t>
      </w:r>
      <w:r w:rsidR="00F505A1">
        <w:rPr>
          <w:rFonts w:ascii="Times New Roman" w:eastAsia="Times New Roman" w:hAnsi="Times New Roman" w:cs="Times New Roman"/>
          <w:kern w:val="0"/>
          <w:sz w:val="20"/>
          <w:szCs w:val="20"/>
          <w:lang w:val="en-GB" w:eastAsia="en-GB"/>
          <w14:ligatures w14:val="none"/>
        </w:rPr>
        <w:t>test method defined in Annex TBD</w:t>
      </w:r>
      <w:r w:rsidR="00F058E9">
        <w:rPr>
          <w:rFonts w:ascii="Times New Roman" w:eastAsia="Times New Roman" w:hAnsi="Times New Roman" w:cs="Times New Roman"/>
          <w:kern w:val="0"/>
          <w:sz w:val="20"/>
          <w:szCs w:val="20"/>
          <w:lang w:val="en-GB" w:eastAsia="en-GB"/>
          <w14:ligatures w14:val="none"/>
        </w:rPr>
        <w:t xml:space="preserve"> or </w:t>
      </w:r>
      <w:r w:rsidR="007B780A">
        <w:rPr>
          <w:rFonts w:ascii="Times New Roman" w:eastAsia="Times New Roman" w:hAnsi="Times New Roman" w:cs="Times New Roman"/>
          <w:kern w:val="0"/>
          <w:sz w:val="20"/>
          <w:szCs w:val="20"/>
          <w:lang w:val="en-GB" w:eastAsia="en-GB"/>
          <w14:ligatures w14:val="none"/>
        </w:rPr>
        <w:t>loudness test</w:t>
      </w:r>
      <w:r w:rsidR="00C450F4">
        <w:rPr>
          <w:rFonts w:ascii="Times New Roman" w:eastAsia="Times New Roman" w:hAnsi="Times New Roman" w:cs="Times New Roman"/>
          <w:kern w:val="0"/>
          <w:sz w:val="20"/>
          <w:szCs w:val="20"/>
          <w:lang w:val="en-GB" w:eastAsia="en-GB"/>
          <w14:ligatures w14:val="none"/>
        </w:rPr>
        <w:t xml:space="preserve"> (potential fallback solution</w:t>
      </w:r>
      <w:r w:rsidR="00F058E9">
        <w:rPr>
          <w:rFonts w:ascii="Times New Roman" w:eastAsia="Times New Roman" w:hAnsi="Times New Roman" w:cs="Times New Roman"/>
          <w:kern w:val="0"/>
          <w:sz w:val="20"/>
          <w:szCs w:val="20"/>
          <w:lang w:val="en-GB" w:eastAsia="en-GB"/>
          <w14:ligatures w14:val="none"/>
        </w:rPr>
        <w:t>s</w:t>
      </w:r>
      <w:r w:rsidR="00C450F4">
        <w:rPr>
          <w:rFonts w:ascii="Times New Roman" w:eastAsia="Times New Roman" w:hAnsi="Times New Roman" w:cs="Times New Roman"/>
          <w:kern w:val="0"/>
          <w:sz w:val="20"/>
          <w:szCs w:val="20"/>
          <w:lang w:val="en-GB" w:eastAsia="en-GB"/>
          <w14:ligatures w14:val="none"/>
        </w:rPr>
        <w:t>)</w:t>
      </w:r>
    </w:p>
    <w:p w14:paraId="59713933" w14:textId="77777777" w:rsidR="0045226A" w:rsidRPr="0045226A" w:rsidRDefault="0045226A" w:rsidP="0045226A">
      <w:pPr>
        <w:spacing w:after="0" w:line="240" w:lineRule="auto"/>
        <w:rPr>
          <w:rFonts w:ascii="Times New Roman" w:eastAsia="Times New Roman" w:hAnsi="Times New Roman" w:cs="Times New Roman"/>
          <w:kern w:val="0"/>
          <w:sz w:val="20"/>
          <w:szCs w:val="20"/>
          <w:lang w:val="en-GB" w:eastAsia="en-GB"/>
          <w14:ligatures w14:val="none"/>
        </w:rPr>
      </w:pPr>
    </w:p>
    <w:p w14:paraId="1D7A5583" w14:textId="14DA6039" w:rsidR="00EC0508" w:rsidRPr="00CD38F5" w:rsidRDefault="00F505A1" w:rsidP="00CD38F5">
      <w:pPr>
        <w:pStyle w:val="ListParagraph"/>
        <w:numPr>
          <w:ilvl w:val="0"/>
          <w:numId w:val="18"/>
        </w:num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ns-mode SDP parameter or DAS </w:t>
      </w:r>
      <w:r w:rsidR="003964A6">
        <w:rPr>
          <w:rFonts w:ascii="Times New Roman" w:eastAsia="Times New Roman" w:hAnsi="Times New Roman" w:cs="Times New Roman"/>
          <w:kern w:val="0"/>
          <w:sz w:val="20"/>
          <w:szCs w:val="20"/>
          <w:lang w:val="en-GB" w:eastAsia="en-GB"/>
          <w14:ligatures w14:val="none"/>
        </w:rPr>
        <w:t>request</w:t>
      </w:r>
      <w:r w:rsidR="00D5240A">
        <w:rPr>
          <w:rFonts w:ascii="Times New Roman" w:eastAsia="Times New Roman" w:hAnsi="Times New Roman" w:cs="Times New Roman"/>
          <w:kern w:val="0"/>
          <w:sz w:val="20"/>
          <w:szCs w:val="20"/>
          <w:lang w:val="en-GB" w:eastAsia="en-GB"/>
          <w14:ligatures w14:val="none"/>
        </w:rPr>
        <w:t>s</w:t>
      </w:r>
      <w:r w:rsidR="003964A6">
        <w:rPr>
          <w:rFonts w:ascii="Times New Roman" w:eastAsia="Times New Roman" w:hAnsi="Times New Roman" w:cs="Times New Roman"/>
          <w:kern w:val="0"/>
          <w:sz w:val="20"/>
          <w:szCs w:val="20"/>
          <w:lang w:val="en-GB" w:eastAsia="en-GB"/>
          <w14:ligatures w14:val="none"/>
        </w:rPr>
        <w:t>/indications</w:t>
      </w:r>
      <w:r>
        <w:rPr>
          <w:rFonts w:ascii="Times New Roman" w:eastAsia="Times New Roman" w:hAnsi="Times New Roman" w:cs="Times New Roman"/>
          <w:kern w:val="0"/>
          <w:sz w:val="20"/>
          <w:szCs w:val="20"/>
          <w:lang w:val="en-GB" w:eastAsia="en-GB"/>
          <w14:ligatures w14:val="none"/>
        </w:rPr>
        <w:t xml:space="preserve"> </w:t>
      </w:r>
      <w:r w:rsidR="003964A6">
        <w:rPr>
          <w:rFonts w:ascii="Times New Roman" w:eastAsia="Times New Roman" w:hAnsi="Times New Roman" w:cs="Times New Roman"/>
          <w:kern w:val="0"/>
          <w:sz w:val="20"/>
          <w:szCs w:val="20"/>
          <w:lang w:val="en-GB" w:eastAsia="en-GB"/>
          <w14:ligatures w14:val="none"/>
        </w:rPr>
        <w:t>are</w:t>
      </w:r>
      <w:r>
        <w:rPr>
          <w:rFonts w:ascii="Times New Roman" w:eastAsia="Times New Roman" w:hAnsi="Times New Roman" w:cs="Times New Roman"/>
          <w:kern w:val="0"/>
          <w:sz w:val="20"/>
          <w:szCs w:val="20"/>
          <w:lang w:val="en-GB" w:eastAsia="en-GB"/>
          <w14:ligatures w14:val="none"/>
        </w:rPr>
        <w:t xml:space="preserve"> not supported</w:t>
      </w:r>
      <w:r w:rsidR="003964A6">
        <w:rPr>
          <w:rFonts w:ascii="Times New Roman" w:eastAsia="Times New Roman" w:hAnsi="Times New Roman" w:cs="Times New Roman"/>
          <w:kern w:val="0"/>
          <w:sz w:val="20"/>
          <w:szCs w:val="20"/>
          <w:lang w:val="en-GB" w:eastAsia="en-GB"/>
          <w14:ligatures w14:val="none"/>
        </w:rPr>
        <w:t xml:space="preserve"> by the UE</w:t>
      </w:r>
      <w:r>
        <w:rPr>
          <w:rFonts w:ascii="Times New Roman" w:eastAsia="Times New Roman" w:hAnsi="Times New Roman" w:cs="Times New Roman"/>
          <w:kern w:val="0"/>
          <w:sz w:val="20"/>
          <w:szCs w:val="20"/>
          <w:lang w:val="en-GB" w:eastAsia="en-GB"/>
          <w14:ligatures w14:val="none"/>
        </w:rPr>
        <w:t xml:space="preserve">. </w:t>
      </w:r>
    </w:p>
    <w:p w14:paraId="0646AE30" w14:textId="77777777" w:rsidR="00EC0508" w:rsidRDefault="00CD223D" w:rsidP="00EC0508">
      <w:pPr>
        <w:pStyle w:val="ListParagraph"/>
        <w:numPr>
          <w:ilvl w:val="1"/>
          <w:numId w:val="18"/>
        </w:num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Applied</w:t>
      </w:r>
      <w:r w:rsidR="00F505A1">
        <w:rPr>
          <w:rFonts w:ascii="Times New Roman" w:eastAsia="Times New Roman" w:hAnsi="Times New Roman" w:cs="Times New Roman"/>
          <w:kern w:val="0"/>
          <w:sz w:val="20"/>
          <w:szCs w:val="20"/>
          <w:lang w:val="en-GB" w:eastAsia="en-GB"/>
          <w14:ligatures w14:val="none"/>
        </w:rPr>
        <w:t xml:space="preserve"> ambience transmission mode</w:t>
      </w:r>
      <w:r>
        <w:rPr>
          <w:rFonts w:ascii="Times New Roman" w:eastAsia="Times New Roman" w:hAnsi="Times New Roman" w:cs="Times New Roman"/>
          <w:kern w:val="0"/>
          <w:sz w:val="20"/>
          <w:szCs w:val="20"/>
          <w:lang w:val="en-GB" w:eastAsia="en-GB"/>
          <w14:ligatures w14:val="none"/>
        </w:rPr>
        <w:t xml:space="preserve"> by UE</w:t>
      </w:r>
      <w:r w:rsidR="00F505A1">
        <w:rPr>
          <w:rFonts w:ascii="Times New Roman" w:eastAsia="Times New Roman" w:hAnsi="Times New Roman" w:cs="Times New Roman"/>
          <w:kern w:val="0"/>
          <w:sz w:val="20"/>
          <w:szCs w:val="20"/>
          <w:lang w:val="en-GB" w:eastAsia="en-GB"/>
          <w14:ligatures w14:val="none"/>
        </w:rPr>
        <w:t xml:space="preserve"> can </w:t>
      </w:r>
      <w:r>
        <w:rPr>
          <w:rFonts w:ascii="Times New Roman" w:eastAsia="Times New Roman" w:hAnsi="Times New Roman" w:cs="Times New Roman"/>
          <w:kern w:val="0"/>
          <w:sz w:val="20"/>
          <w:szCs w:val="20"/>
          <w:lang w:val="en-GB" w:eastAsia="en-GB"/>
          <w14:ligatures w14:val="none"/>
        </w:rPr>
        <w:t xml:space="preserve">be </w:t>
      </w:r>
      <w:r w:rsidR="00F505A1">
        <w:rPr>
          <w:rFonts w:ascii="Times New Roman" w:eastAsia="Times New Roman" w:hAnsi="Times New Roman" w:cs="Times New Roman"/>
          <w:kern w:val="0"/>
          <w:sz w:val="20"/>
          <w:szCs w:val="20"/>
          <w:lang w:val="en-GB" w:eastAsia="en-GB"/>
          <w14:ligatures w14:val="none"/>
        </w:rPr>
        <w:t xml:space="preserve">defined </w:t>
      </w:r>
      <w:r>
        <w:rPr>
          <w:rFonts w:ascii="Times New Roman" w:eastAsia="Times New Roman" w:hAnsi="Times New Roman" w:cs="Times New Roman"/>
          <w:kern w:val="0"/>
          <w:sz w:val="20"/>
          <w:szCs w:val="20"/>
          <w:lang w:val="en-GB" w:eastAsia="en-GB"/>
          <w14:ligatures w14:val="none"/>
        </w:rPr>
        <w:t>and</w:t>
      </w:r>
      <w:r w:rsidR="00F505A1">
        <w:rPr>
          <w:rFonts w:ascii="Times New Roman" w:eastAsia="Times New Roman" w:hAnsi="Times New Roman" w:cs="Times New Roman"/>
          <w:kern w:val="0"/>
          <w:sz w:val="20"/>
          <w:szCs w:val="20"/>
          <w:lang w:val="en-GB" w:eastAsia="en-GB"/>
          <w14:ligatures w14:val="none"/>
        </w:rPr>
        <w:t xml:space="preserve"> </w:t>
      </w:r>
      <w:r w:rsidR="00FB53E4">
        <w:rPr>
          <w:rFonts w:ascii="Times New Roman" w:eastAsia="Times New Roman" w:hAnsi="Times New Roman" w:cs="Times New Roman"/>
          <w:kern w:val="0"/>
          <w:sz w:val="20"/>
          <w:szCs w:val="20"/>
          <w:lang w:val="en-GB" w:eastAsia="en-GB"/>
          <w14:ligatures w14:val="none"/>
        </w:rPr>
        <w:t>determined</w:t>
      </w:r>
      <w:r>
        <w:rPr>
          <w:rFonts w:ascii="Times New Roman" w:eastAsia="Times New Roman" w:hAnsi="Times New Roman" w:cs="Times New Roman"/>
          <w:kern w:val="0"/>
          <w:sz w:val="20"/>
          <w:szCs w:val="20"/>
          <w:lang w:val="en-GB" w:eastAsia="en-GB"/>
          <w14:ligatures w14:val="none"/>
        </w:rPr>
        <w:t xml:space="preserve"> by manufacturer</w:t>
      </w:r>
      <w:r w:rsidR="00C41F85">
        <w:rPr>
          <w:rFonts w:ascii="Times New Roman" w:eastAsia="Times New Roman" w:hAnsi="Times New Roman" w:cs="Times New Roman"/>
          <w:kern w:val="0"/>
          <w:sz w:val="20"/>
          <w:szCs w:val="20"/>
          <w:lang w:val="en-GB" w:eastAsia="en-GB"/>
          <w14:ligatures w14:val="none"/>
        </w:rPr>
        <w:t xml:space="preserve">. </w:t>
      </w:r>
    </w:p>
    <w:p w14:paraId="5C1ABB25" w14:textId="33BA1F11" w:rsidR="00F505A1" w:rsidRDefault="008B587A" w:rsidP="00EC0508">
      <w:pPr>
        <w:pStyle w:val="ListParagraph"/>
        <w:numPr>
          <w:ilvl w:val="1"/>
          <w:numId w:val="18"/>
        </w:num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If </w:t>
      </w:r>
      <w:r w:rsidR="00DF6429">
        <w:rPr>
          <w:rFonts w:ascii="Times New Roman" w:eastAsia="Times New Roman" w:hAnsi="Times New Roman" w:cs="Times New Roman"/>
          <w:kern w:val="0"/>
          <w:sz w:val="20"/>
          <w:szCs w:val="20"/>
          <w:lang w:val="en-GB" w:eastAsia="en-GB"/>
          <w14:ligatures w14:val="none"/>
        </w:rPr>
        <w:t>no specification</w:t>
      </w:r>
      <w:r w:rsidR="00473791">
        <w:rPr>
          <w:rFonts w:ascii="Times New Roman" w:eastAsia="Times New Roman" w:hAnsi="Times New Roman" w:cs="Times New Roman"/>
          <w:kern w:val="0"/>
          <w:sz w:val="20"/>
          <w:szCs w:val="20"/>
          <w:lang w:val="en-GB" w:eastAsia="en-GB"/>
          <w14:ligatures w14:val="none"/>
        </w:rPr>
        <w:t xml:space="preserve"> is provided by the manufacturer,</w:t>
      </w:r>
      <w:r w:rsidR="00101DB3">
        <w:rPr>
          <w:rFonts w:ascii="Times New Roman" w:eastAsia="Times New Roman" w:hAnsi="Times New Roman" w:cs="Times New Roman"/>
          <w:kern w:val="0"/>
          <w:sz w:val="20"/>
          <w:szCs w:val="20"/>
          <w:lang w:val="en-GB" w:eastAsia="en-GB"/>
          <w14:ligatures w14:val="none"/>
        </w:rPr>
        <w:t xml:space="preserve"> </w:t>
      </w:r>
      <w:r w:rsidR="00782E31">
        <w:rPr>
          <w:rFonts w:ascii="Times New Roman" w:eastAsia="Times New Roman" w:hAnsi="Times New Roman" w:cs="Times New Roman"/>
          <w:kern w:val="0"/>
          <w:sz w:val="20"/>
          <w:szCs w:val="20"/>
          <w:lang w:val="en-GB" w:eastAsia="en-GB"/>
          <w14:ligatures w14:val="none"/>
        </w:rPr>
        <w:t>the</w:t>
      </w:r>
      <w:r w:rsidR="00101DB3">
        <w:rPr>
          <w:rFonts w:ascii="Times New Roman" w:eastAsia="Times New Roman" w:hAnsi="Times New Roman" w:cs="Times New Roman"/>
          <w:kern w:val="0"/>
          <w:sz w:val="20"/>
          <w:szCs w:val="20"/>
          <w:lang w:val="en-GB" w:eastAsia="en-GB"/>
          <w14:ligatures w14:val="none"/>
        </w:rPr>
        <w:t xml:space="preserve"> applied ambience transmission mode by UE</w:t>
      </w:r>
      <w:r w:rsidR="00CD223D">
        <w:rPr>
          <w:rFonts w:ascii="Times New Roman" w:eastAsia="Times New Roman" w:hAnsi="Times New Roman" w:cs="Times New Roman"/>
          <w:kern w:val="0"/>
          <w:sz w:val="20"/>
          <w:szCs w:val="20"/>
          <w:lang w:val="en-GB" w:eastAsia="en-GB"/>
          <w14:ligatures w14:val="none"/>
        </w:rPr>
        <w:t xml:space="preserve"> </w:t>
      </w:r>
      <w:r w:rsidR="00B7390A">
        <w:rPr>
          <w:rFonts w:ascii="Times New Roman" w:eastAsia="Times New Roman" w:hAnsi="Times New Roman" w:cs="Times New Roman"/>
          <w:kern w:val="0"/>
          <w:sz w:val="20"/>
          <w:szCs w:val="20"/>
          <w:lang w:val="en-GB" w:eastAsia="en-GB"/>
          <w14:ligatures w14:val="none"/>
        </w:rPr>
        <w:t>can be determined</w:t>
      </w:r>
      <w:r w:rsidR="00FB53E4">
        <w:rPr>
          <w:rFonts w:ascii="Times New Roman" w:eastAsia="Times New Roman" w:hAnsi="Times New Roman" w:cs="Times New Roman"/>
          <w:kern w:val="0"/>
          <w:sz w:val="20"/>
          <w:szCs w:val="20"/>
          <w:lang w:val="en-GB" w:eastAsia="en-GB"/>
          <w14:ligatures w14:val="none"/>
        </w:rPr>
        <w:t xml:space="preserve"> </w:t>
      </w:r>
      <w:r w:rsidR="008C69DE">
        <w:rPr>
          <w:rFonts w:ascii="Times New Roman" w:eastAsia="Times New Roman" w:hAnsi="Times New Roman" w:cs="Times New Roman"/>
          <w:kern w:val="0"/>
          <w:sz w:val="20"/>
          <w:szCs w:val="20"/>
          <w:lang w:val="en-GB" w:eastAsia="en-GB"/>
          <w14:ligatures w14:val="none"/>
        </w:rPr>
        <w:t xml:space="preserve">with test method defined in </w:t>
      </w:r>
      <w:r w:rsidR="00F058E9">
        <w:rPr>
          <w:rFonts w:ascii="Times New Roman" w:eastAsia="Times New Roman" w:hAnsi="Times New Roman" w:cs="Times New Roman"/>
          <w:kern w:val="0"/>
          <w:sz w:val="20"/>
          <w:szCs w:val="20"/>
          <w:lang w:val="en-GB" w:eastAsia="en-GB"/>
          <w14:ligatures w14:val="none"/>
        </w:rPr>
        <w:t>Annex TBD or loudness test</w:t>
      </w:r>
      <w:r w:rsidR="001C5904">
        <w:rPr>
          <w:rFonts w:ascii="Times New Roman" w:eastAsia="Times New Roman" w:hAnsi="Times New Roman" w:cs="Times New Roman"/>
          <w:kern w:val="0"/>
          <w:sz w:val="20"/>
          <w:szCs w:val="20"/>
          <w:lang w:val="en-GB" w:eastAsia="en-GB"/>
          <w14:ligatures w14:val="none"/>
        </w:rPr>
        <w:t>.</w:t>
      </w:r>
    </w:p>
    <w:p w14:paraId="57A844AE" w14:textId="77777777" w:rsidR="00EC0508" w:rsidRPr="00EC0508" w:rsidRDefault="00EC0508" w:rsidP="00EC0508">
      <w:pPr>
        <w:spacing w:after="0" w:line="240" w:lineRule="auto"/>
        <w:rPr>
          <w:rFonts w:ascii="Times New Roman" w:eastAsia="Times New Roman" w:hAnsi="Times New Roman" w:cs="Times New Roman"/>
          <w:kern w:val="0"/>
          <w:sz w:val="20"/>
          <w:szCs w:val="20"/>
          <w:lang w:val="en-GB" w:eastAsia="en-GB"/>
          <w14:ligatures w14:val="none"/>
        </w:rPr>
      </w:pPr>
    </w:p>
    <w:p w14:paraId="4F752EDC" w14:textId="77777777" w:rsidR="00862291" w:rsidRDefault="00862291" w:rsidP="000C76EF">
      <w:pPr>
        <w:spacing w:after="0" w:line="240" w:lineRule="auto"/>
        <w:rPr>
          <w:rFonts w:ascii="Times New Roman" w:eastAsia="Times New Roman" w:hAnsi="Times New Roman" w:cs="Times New Roman"/>
          <w:kern w:val="0"/>
          <w:sz w:val="20"/>
          <w:szCs w:val="20"/>
          <w:lang w:val="en-GB" w:eastAsia="en-GB"/>
          <w14:ligatures w14:val="none"/>
        </w:rPr>
      </w:pPr>
    </w:p>
    <w:p w14:paraId="7D807BBA" w14:textId="49FF1F06" w:rsidR="00CA254F" w:rsidRDefault="000D42E7" w:rsidP="00943B92">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It should be noted that t</w:t>
      </w:r>
      <w:r w:rsidR="001A796D">
        <w:rPr>
          <w:rFonts w:ascii="Times New Roman" w:eastAsia="Times New Roman" w:hAnsi="Times New Roman" w:cs="Times New Roman"/>
          <w:kern w:val="0"/>
          <w:sz w:val="20"/>
          <w:szCs w:val="20"/>
          <w:lang w:val="en-GB" w:eastAsia="en-GB"/>
          <w14:ligatures w14:val="none"/>
        </w:rPr>
        <w:t xml:space="preserve">he above list may not be exhaustive, </w:t>
      </w:r>
      <w:r w:rsidR="00D51125">
        <w:rPr>
          <w:rFonts w:ascii="Times New Roman" w:eastAsia="Times New Roman" w:hAnsi="Times New Roman" w:cs="Times New Roman"/>
          <w:kern w:val="0"/>
          <w:sz w:val="20"/>
          <w:szCs w:val="20"/>
          <w:lang w:val="en-GB" w:eastAsia="en-GB"/>
          <w14:ligatures w14:val="none"/>
        </w:rPr>
        <w:t xml:space="preserve">as </w:t>
      </w:r>
      <w:r w:rsidR="009E04D7">
        <w:rPr>
          <w:rFonts w:ascii="Times New Roman" w:eastAsia="Times New Roman" w:hAnsi="Times New Roman" w:cs="Times New Roman"/>
          <w:kern w:val="0"/>
          <w:sz w:val="20"/>
          <w:szCs w:val="20"/>
          <w:lang w:val="en-GB" w:eastAsia="en-GB"/>
          <w14:ligatures w14:val="none"/>
        </w:rPr>
        <w:t xml:space="preserve">the final </w:t>
      </w:r>
      <w:r>
        <w:rPr>
          <w:rFonts w:ascii="Times New Roman" w:eastAsia="Times New Roman" w:hAnsi="Times New Roman" w:cs="Times New Roman"/>
          <w:kern w:val="0"/>
          <w:sz w:val="20"/>
          <w:szCs w:val="20"/>
          <w:lang w:val="en-GB" w:eastAsia="en-GB"/>
          <w14:ligatures w14:val="none"/>
        </w:rPr>
        <w:t>implementation</w:t>
      </w:r>
      <w:r w:rsidR="00D51125">
        <w:rPr>
          <w:rFonts w:ascii="Times New Roman" w:eastAsia="Times New Roman" w:hAnsi="Times New Roman" w:cs="Times New Roman"/>
          <w:kern w:val="0"/>
          <w:sz w:val="20"/>
          <w:szCs w:val="20"/>
          <w:lang w:val="en-GB" w:eastAsia="en-GB"/>
          <w14:ligatures w14:val="none"/>
        </w:rPr>
        <w:t xml:space="preserve"> of the ns-mode parameter</w:t>
      </w:r>
      <w:r>
        <w:rPr>
          <w:rFonts w:ascii="Times New Roman" w:eastAsia="Times New Roman" w:hAnsi="Times New Roman" w:cs="Times New Roman"/>
          <w:kern w:val="0"/>
          <w:sz w:val="20"/>
          <w:szCs w:val="20"/>
          <w:lang w:val="en-GB" w:eastAsia="en-GB"/>
          <w14:ligatures w14:val="none"/>
        </w:rPr>
        <w:t xml:space="preserve"> may </w:t>
      </w:r>
      <w:r w:rsidR="00D51125">
        <w:rPr>
          <w:rFonts w:ascii="Times New Roman" w:eastAsia="Times New Roman" w:hAnsi="Times New Roman" w:cs="Times New Roman"/>
          <w:kern w:val="0"/>
          <w:sz w:val="20"/>
          <w:szCs w:val="20"/>
          <w:lang w:val="en-GB" w:eastAsia="en-GB"/>
          <w14:ligatures w14:val="none"/>
        </w:rPr>
        <w:t xml:space="preserve">still </w:t>
      </w:r>
      <w:r w:rsidR="00ED7CF8">
        <w:rPr>
          <w:rFonts w:ascii="Times New Roman" w:eastAsia="Times New Roman" w:hAnsi="Times New Roman" w:cs="Times New Roman"/>
          <w:kern w:val="0"/>
          <w:sz w:val="20"/>
          <w:szCs w:val="20"/>
          <w:lang w:val="en-GB" w:eastAsia="en-GB"/>
          <w14:ligatures w14:val="none"/>
        </w:rPr>
        <w:t>change</w:t>
      </w:r>
      <w:r>
        <w:rPr>
          <w:rFonts w:ascii="Times New Roman" w:eastAsia="Times New Roman" w:hAnsi="Times New Roman" w:cs="Times New Roman"/>
          <w:kern w:val="0"/>
          <w:sz w:val="20"/>
          <w:szCs w:val="20"/>
          <w:lang w:val="en-GB" w:eastAsia="en-GB"/>
          <w14:ligatures w14:val="none"/>
        </w:rPr>
        <w:t>.</w:t>
      </w:r>
      <w:r w:rsidR="00995FD9">
        <w:rPr>
          <w:rFonts w:ascii="Times New Roman" w:eastAsia="Times New Roman"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en-GB"/>
          <w14:ligatures w14:val="none"/>
        </w:rPr>
        <w:t>However, source would like to highlight, that</w:t>
      </w:r>
      <w:r w:rsidR="00402A07">
        <w:rPr>
          <w:rFonts w:ascii="Times New Roman" w:eastAsia="Times New Roman" w:hAnsi="Times New Roman" w:cs="Times New Roman"/>
          <w:kern w:val="0"/>
          <w:sz w:val="20"/>
          <w:szCs w:val="20"/>
          <w:lang w:val="en-GB" w:eastAsia="en-GB"/>
          <w14:ligatures w14:val="none"/>
        </w:rPr>
        <w:t xml:space="preserve"> </w:t>
      </w:r>
      <w:r w:rsidR="00AC03E7">
        <w:rPr>
          <w:rFonts w:ascii="Times New Roman" w:eastAsia="Times New Roman" w:hAnsi="Times New Roman" w:cs="Times New Roman"/>
          <w:kern w:val="0"/>
          <w:sz w:val="20"/>
          <w:szCs w:val="20"/>
          <w:lang w:val="en-GB" w:eastAsia="en-GB"/>
          <w14:ligatures w14:val="none"/>
        </w:rPr>
        <w:t xml:space="preserve">the </w:t>
      </w:r>
      <w:r w:rsidR="00402A07">
        <w:rPr>
          <w:rFonts w:ascii="Times New Roman" w:eastAsia="Times New Roman" w:hAnsi="Times New Roman" w:cs="Times New Roman"/>
          <w:kern w:val="0"/>
          <w:sz w:val="20"/>
          <w:szCs w:val="20"/>
          <w:lang w:val="en-GB" w:eastAsia="en-GB"/>
          <w14:ligatures w14:val="none"/>
        </w:rPr>
        <w:t>c</w:t>
      </w:r>
      <w:r w:rsidR="0073026F">
        <w:rPr>
          <w:rFonts w:ascii="Times New Roman" w:eastAsia="Times New Roman" w:hAnsi="Times New Roman" w:cs="Times New Roman"/>
          <w:kern w:val="0"/>
          <w:sz w:val="20"/>
          <w:szCs w:val="20"/>
          <w:lang w:val="en-GB" w:eastAsia="en-GB"/>
          <w14:ligatures w14:val="none"/>
        </w:rPr>
        <w:t xml:space="preserve">urrent text in ATIAS-2 permanent document need to be modified </w:t>
      </w:r>
      <w:r w:rsidR="00402A07">
        <w:rPr>
          <w:rFonts w:ascii="Times New Roman" w:eastAsia="Times New Roman" w:hAnsi="Times New Roman" w:cs="Times New Roman"/>
          <w:kern w:val="0"/>
          <w:sz w:val="20"/>
          <w:szCs w:val="20"/>
          <w:lang w:val="en-GB" w:eastAsia="en-GB"/>
          <w14:ligatures w14:val="none"/>
        </w:rPr>
        <w:t>based on the IVAS_ph2 outcome</w:t>
      </w:r>
      <w:r w:rsidR="005627B2">
        <w:rPr>
          <w:rFonts w:ascii="Times New Roman" w:eastAsia="Times New Roman" w:hAnsi="Times New Roman" w:cs="Times New Roman"/>
          <w:kern w:val="0"/>
          <w:sz w:val="20"/>
          <w:szCs w:val="20"/>
          <w:lang w:val="en-GB" w:eastAsia="en-GB"/>
          <w14:ligatures w14:val="none"/>
        </w:rPr>
        <w:t xml:space="preserve"> in terms of </w:t>
      </w:r>
      <w:r w:rsidR="003713D9">
        <w:rPr>
          <w:rFonts w:ascii="Times New Roman" w:eastAsia="Times New Roman" w:hAnsi="Times New Roman" w:cs="Times New Roman"/>
          <w:kern w:val="0"/>
          <w:sz w:val="20"/>
          <w:szCs w:val="20"/>
          <w:lang w:val="en-GB" w:eastAsia="en-GB"/>
          <w14:ligatures w14:val="none"/>
        </w:rPr>
        <w:t xml:space="preserve">applied </w:t>
      </w:r>
      <w:r w:rsidR="005627B2">
        <w:rPr>
          <w:rFonts w:ascii="Times New Roman" w:eastAsia="Times New Roman" w:hAnsi="Times New Roman" w:cs="Times New Roman"/>
          <w:kern w:val="0"/>
          <w:sz w:val="20"/>
          <w:szCs w:val="20"/>
          <w:lang w:val="en-GB" w:eastAsia="en-GB"/>
          <w14:ligatures w14:val="none"/>
        </w:rPr>
        <w:t>configuration</w:t>
      </w:r>
      <w:r w:rsidR="003713D9">
        <w:rPr>
          <w:rFonts w:ascii="Times New Roman" w:eastAsia="Times New Roman" w:hAnsi="Times New Roman" w:cs="Times New Roman"/>
          <w:kern w:val="0"/>
          <w:sz w:val="20"/>
          <w:szCs w:val="20"/>
          <w:lang w:val="en-GB" w:eastAsia="en-GB"/>
          <w14:ligatures w14:val="none"/>
        </w:rPr>
        <w:t xml:space="preserve"> between UE and reference client</w:t>
      </w:r>
      <w:r w:rsidR="00402A07">
        <w:rPr>
          <w:rFonts w:ascii="Times New Roman" w:eastAsia="Times New Roman" w:hAnsi="Times New Roman" w:cs="Times New Roman"/>
          <w:kern w:val="0"/>
          <w:sz w:val="20"/>
          <w:szCs w:val="20"/>
          <w:lang w:val="en-GB" w:eastAsia="en-GB"/>
          <w14:ligatures w14:val="none"/>
        </w:rPr>
        <w:t>.</w:t>
      </w:r>
      <w:r w:rsidR="00BF53F8">
        <w:rPr>
          <w:rFonts w:ascii="Times New Roman" w:eastAsia="Times New Roman" w:hAnsi="Times New Roman" w:cs="Times New Roman"/>
          <w:kern w:val="0"/>
          <w:sz w:val="20"/>
          <w:szCs w:val="20"/>
          <w:lang w:val="en-GB" w:eastAsia="en-GB"/>
          <w14:ligatures w14:val="none"/>
        </w:rPr>
        <w:t xml:space="preserve"> </w:t>
      </w:r>
      <w:r w:rsidR="004059A5">
        <w:rPr>
          <w:rFonts w:ascii="Times New Roman" w:eastAsia="Times New Roman" w:hAnsi="Times New Roman" w:cs="Times New Roman"/>
          <w:kern w:val="0"/>
          <w:sz w:val="20"/>
          <w:szCs w:val="20"/>
          <w:lang w:val="en-GB" w:eastAsia="en-GB"/>
          <w14:ligatures w14:val="none"/>
        </w:rPr>
        <w:t xml:space="preserve">In addition, </w:t>
      </w:r>
      <w:r w:rsidR="005F2A58">
        <w:rPr>
          <w:rFonts w:ascii="Times New Roman" w:eastAsia="Times New Roman" w:hAnsi="Times New Roman" w:cs="Times New Roman"/>
          <w:kern w:val="0"/>
          <w:sz w:val="20"/>
          <w:szCs w:val="20"/>
          <w:lang w:val="en-GB" w:eastAsia="en-GB"/>
          <w14:ligatures w14:val="none"/>
        </w:rPr>
        <w:t xml:space="preserve">UE </w:t>
      </w:r>
      <w:r w:rsidR="004059A5">
        <w:rPr>
          <w:rFonts w:ascii="Times New Roman" w:eastAsia="Times New Roman" w:hAnsi="Times New Roman" w:cs="Times New Roman"/>
          <w:kern w:val="0"/>
          <w:sz w:val="20"/>
          <w:szCs w:val="20"/>
          <w:lang w:val="en-GB" w:eastAsia="en-GB"/>
          <w14:ligatures w14:val="none"/>
        </w:rPr>
        <w:t>configuration</w:t>
      </w:r>
      <w:r w:rsidR="005F2A58">
        <w:rPr>
          <w:rFonts w:ascii="Times New Roman" w:eastAsia="Times New Roman" w:hAnsi="Times New Roman" w:cs="Times New Roman"/>
          <w:kern w:val="0"/>
          <w:sz w:val="20"/>
          <w:szCs w:val="20"/>
          <w:lang w:val="en-GB" w:eastAsia="en-GB"/>
          <w14:ligatures w14:val="none"/>
        </w:rPr>
        <w:t>s</w:t>
      </w:r>
      <w:r w:rsidR="004059A5">
        <w:rPr>
          <w:rFonts w:ascii="Times New Roman" w:eastAsia="Times New Roman" w:hAnsi="Times New Roman" w:cs="Times New Roman"/>
          <w:kern w:val="0"/>
          <w:sz w:val="20"/>
          <w:szCs w:val="20"/>
          <w:lang w:val="en-GB" w:eastAsia="en-GB"/>
          <w14:ligatures w14:val="none"/>
        </w:rPr>
        <w:t xml:space="preserve"> for the tests in receiving and in both send and receiving direction (e.g., AEC tests) has been currently out of the scope. These aspects </w:t>
      </w:r>
      <w:r w:rsidR="00733F6D">
        <w:rPr>
          <w:rFonts w:ascii="Times New Roman" w:eastAsia="Times New Roman" w:hAnsi="Times New Roman" w:cs="Times New Roman"/>
          <w:kern w:val="0"/>
          <w:sz w:val="20"/>
          <w:szCs w:val="20"/>
          <w:lang w:val="en-GB" w:eastAsia="en-GB"/>
          <w14:ligatures w14:val="none"/>
        </w:rPr>
        <w:t>should</w:t>
      </w:r>
      <w:r w:rsidR="004059A5">
        <w:rPr>
          <w:rFonts w:ascii="Times New Roman" w:eastAsia="Times New Roman" w:hAnsi="Times New Roman" w:cs="Times New Roman"/>
          <w:kern w:val="0"/>
          <w:sz w:val="20"/>
          <w:szCs w:val="20"/>
          <w:lang w:val="en-GB" w:eastAsia="en-GB"/>
          <w14:ligatures w14:val="none"/>
        </w:rPr>
        <w:t xml:space="preserve"> be considered in </w:t>
      </w:r>
      <w:r w:rsidR="00347DA4">
        <w:rPr>
          <w:rFonts w:ascii="Times New Roman" w:eastAsia="Times New Roman" w:hAnsi="Times New Roman" w:cs="Times New Roman"/>
          <w:kern w:val="0"/>
          <w:sz w:val="20"/>
          <w:szCs w:val="20"/>
          <w:lang w:val="en-GB" w:eastAsia="en-GB"/>
          <w14:ligatures w14:val="none"/>
        </w:rPr>
        <w:t>the</w:t>
      </w:r>
      <w:r w:rsidR="004059A5">
        <w:rPr>
          <w:rFonts w:ascii="Times New Roman" w:eastAsia="Times New Roman" w:hAnsi="Times New Roman" w:cs="Times New Roman"/>
          <w:kern w:val="0"/>
          <w:sz w:val="20"/>
          <w:szCs w:val="20"/>
          <w:lang w:val="en-GB" w:eastAsia="en-GB"/>
          <w14:ligatures w14:val="none"/>
        </w:rPr>
        <w:t xml:space="preserve"> potential follow-up work.</w:t>
      </w:r>
    </w:p>
    <w:p w14:paraId="0D0E74C0" w14:textId="69B9A30C" w:rsidR="002706BE" w:rsidRPr="002706BE" w:rsidRDefault="002706BE" w:rsidP="002706BE">
      <w:pPr>
        <w:keepNext/>
        <w:spacing w:after="240" w:line="240" w:lineRule="auto"/>
        <w:ind w:left="1985" w:right="284" w:hanging="1985"/>
        <w:outlineLvl w:val="0"/>
        <w:rPr>
          <w:rFonts w:ascii="Arial" w:eastAsia="Times New Roman" w:hAnsi="Arial" w:cs="Times New Roman"/>
          <w:b/>
          <w:kern w:val="0"/>
          <w:szCs w:val="20"/>
          <w:lang w:val="en-GB" w:eastAsia="en-GB"/>
          <w14:ligatures w14:val="none"/>
        </w:rPr>
      </w:pPr>
      <w:r w:rsidRPr="002706BE">
        <w:rPr>
          <w:rFonts w:ascii="Arial" w:eastAsia="Times New Roman" w:hAnsi="Arial" w:cs="Times New Roman"/>
          <w:b/>
          <w:kern w:val="0"/>
          <w:szCs w:val="20"/>
          <w:lang w:val="en-GB" w:eastAsia="en-GB"/>
          <w14:ligatures w14:val="none"/>
        </w:rPr>
        <w:lastRenderedPageBreak/>
        <w:t>2.</w:t>
      </w:r>
      <w:r>
        <w:rPr>
          <w:rFonts w:ascii="Arial" w:eastAsia="Times New Roman" w:hAnsi="Arial" w:cs="Times New Roman"/>
          <w:b/>
          <w:kern w:val="0"/>
          <w:szCs w:val="20"/>
          <w:lang w:val="en-GB" w:eastAsia="en-GB"/>
          <w14:ligatures w14:val="none"/>
        </w:rPr>
        <w:t>2</w:t>
      </w:r>
      <w:r w:rsidRPr="002706BE">
        <w:rPr>
          <w:rFonts w:ascii="Arial" w:eastAsia="Times New Roman" w:hAnsi="Arial" w:cs="Times New Roman"/>
          <w:b/>
          <w:kern w:val="0"/>
          <w:szCs w:val="20"/>
          <w:lang w:val="en-GB" w:eastAsia="en-GB"/>
          <w14:ligatures w14:val="none"/>
        </w:rPr>
        <w:t xml:space="preserve"> </w:t>
      </w:r>
      <w:r w:rsidR="00284DD1">
        <w:rPr>
          <w:rFonts w:ascii="Arial" w:eastAsia="Times New Roman" w:hAnsi="Arial" w:cs="Times New Roman"/>
          <w:b/>
          <w:kern w:val="0"/>
          <w:szCs w:val="20"/>
          <w:lang w:val="en-GB" w:eastAsia="en-GB"/>
          <w14:ligatures w14:val="none"/>
        </w:rPr>
        <w:t>Clarification on scope and d</w:t>
      </w:r>
      <w:r w:rsidRPr="002706BE">
        <w:rPr>
          <w:rFonts w:ascii="Arial" w:eastAsia="Times New Roman" w:hAnsi="Arial" w:cs="Times New Roman"/>
          <w:b/>
          <w:kern w:val="0"/>
          <w:szCs w:val="20"/>
          <w:lang w:val="en-GB" w:eastAsia="en-GB"/>
          <w14:ligatures w14:val="none"/>
        </w:rPr>
        <w:t xml:space="preserve">ependency on the </w:t>
      </w:r>
      <w:r>
        <w:rPr>
          <w:rFonts w:ascii="Arial" w:eastAsia="Times New Roman" w:hAnsi="Arial" w:cs="Times New Roman"/>
          <w:b/>
          <w:kern w:val="0"/>
          <w:szCs w:val="20"/>
          <w:lang w:val="en-GB" w:eastAsia="en-GB"/>
          <w14:ligatures w14:val="none"/>
        </w:rPr>
        <w:t>ETSI TS 103 224</w:t>
      </w:r>
    </w:p>
    <w:p w14:paraId="4E7821C5" w14:textId="660362AE" w:rsidR="00284DD1" w:rsidRPr="00284DD1" w:rsidRDefault="00284DD1" w:rsidP="002706BE">
      <w:pPr>
        <w:keepNext/>
        <w:spacing w:after="240" w:line="240" w:lineRule="auto"/>
        <w:ind w:right="284"/>
        <w:outlineLvl w:val="0"/>
        <w:rPr>
          <w:rFonts w:ascii="Times New Roman" w:eastAsia="Times New Roman" w:hAnsi="Times New Roman" w:cs="Times New Roman"/>
          <w:b/>
          <w:kern w:val="0"/>
          <w:sz w:val="20"/>
          <w:szCs w:val="15"/>
          <w:lang w:val="en-GB" w:eastAsia="en-GB"/>
          <w14:ligatures w14:val="none"/>
        </w:rPr>
      </w:pPr>
      <w:r w:rsidRPr="00284DD1">
        <w:rPr>
          <w:rFonts w:ascii="Times New Roman" w:eastAsia="Times New Roman" w:hAnsi="Times New Roman" w:cs="Times New Roman"/>
          <w:b/>
          <w:kern w:val="0"/>
          <w:sz w:val="20"/>
          <w:szCs w:val="15"/>
          <w:lang w:val="en-GB" w:eastAsia="en-GB"/>
          <w14:ligatures w14:val="none"/>
        </w:rPr>
        <w:t>Scope</w:t>
      </w:r>
      <w:r w:rsidR="003A43F9">
        <w:rPr>
          <w:rFonts w:ascii="Times New Roman" w:eastAsia="Times New Roman" w:hAnsi="Times New Roman" w:cs="Times New Roman"/>
          <w:b/>
          <w:kern w:val="0"/>
          <w:sz w:val="20"/>
          <w:szCs w:val="15"/>
          <w:lang w:val="en-GB" w:eastAsia="en-GB"/>
          <w14:ligatures w14:val="none"/>
        </w:rPr>
        <w:t xml:space="preserve"> of the ambience transmission test</w:t>
      </w:r>
      <w:r w:rsidR="00B17EF4">
        <w:rPr>
          <w:rFonts w:ascii="Times New Roman" w:eastAsia="Times New Roman" w:hAnsi="Times New Roman" w:cs="Times New Roman"/>
          <w:b/>
          <w:kern w:val="0"/>
          <w:sz w:val="20"/>
          <w:szCs w:val="15"/>
          <w:lang w:val="en-GB" w:eastAsia="en-GB"/>
          <w14:ligatures w14:val="none"/>
        </w:rPr>
        <w:t>ing</w:t>
      </w:r>
    </w:p>
    <w:p w14:paraId="3DB7B258" w14:textId="6FD3BC7F" w:rsidR="009F6335" w:rsidRDefault="00DC721B" w:rsidP="002706BE">
      <w:pPr>
        <w:keepNext/>
        <w:spacing w:after="240" w:line="240" w:lineRule="auto"/>
        <w:ind w:right="284"/>
        <w:outlineLvl w:val="0"/>
        <w:rPr>
          <w:rFonts w:ascii="Times New Roman" w:eastAsia="Times New Roman" w:hAnsi="Times New Roman" w:cs="Times New Roman"/>
          <w:bCs/>
          <w:kern w:val="0"/>
          <w:sz w:val="20"/>
          <w:szCs w:val="15"/>
          <w:lang w:val="en-GB" w:eastAsia="en-GB"/>
          <w14:ligatures w14:val="none"/>
        </w:rPr>
      </w:pPr>
      <w:r>
        <w:rPr>
          <w:rFonts w:ascii="Times New Roman" w:eastAsia="Times New Roman" w:hAnsi="Times New Roman" w:cs="Times New Roman"/>
          <w:bCs/>
          <w:kern w:val="0"/>
          <w:sz w:val="20"/>
          <w:szCs w:val="15"/>
          <w:lang w:val="en-GB" w:eastAsia="en-GB"/>
          <w14:ligatures w14:val="none"/>
        </w:rPr>
        <w:t>While</w:t>
      </w:r>
      <w:r w:rsidR="005D570D">
        <w:rPr>
          <w:rFonts w:ascii="Times New Roman" w:eastAsia="Times New Roman" w:hAnsi="Times New Roman" w:cs="Times New Roman"/>
          <w:bCs/>
          <w:kern w:val="0"/>
          <w:sz w:val="20"/>
          <w:szCs w:val="15"/>
          <w:lang w:val="en-GB" w:eastAsia="en-GB"/>
          <w14:ligatures w14:val="none"/>
        </w:rPr>
        <w:t xml:space="preserve"> assessing </w:t>
      </w:r>
      <w:r w:rsidR="00DA014B">
        <w:rPr>
          <w:rFonts w:ascii="Times New Roman" w:eastAsia="Times New Roman" w:hAnsi="Times New Roman" w:cs="Times New Roman"/>
          <w:bCs/>
          <w:kern w:val="0"/>
          <w:sz w:val="20"/>
          <w:szCs w:val="15"/>
          <w:lang w:val="en-GB" w:eastAsia="en-GB"/>
          <w14:ligatures w14:val="none"/>
        </w:rPr>
        <w:t xml:space="preserve">spatial </w:t>
      </w:r>
      <w:r w:rsidR="005D570D">
        <w:rPr>
          <w:rFonts w:ascii="Times New Roman" w:eastAsia="Times New Roman" w:hAnsi="Times New Roman" w:cs="Times New Roman"/>
          <w:bCs/>
          <w:kern w:val="0"/>
          <w:sz w:val="20"/>
          <w:szCs w:val="15"/>
          <w:lang w:val="en-GB" w:eastAsia="en-GB"/>
          <w14:ligatures w14:val="none"/>
        </w:rPr>
        <w:t>characteristics</w:t>
      </w:r>
      <w:r w:rsidR="00D64D5B">
        <w:rPr>
          <w:rFonts w:ascii="Times New Roman" w:eastAsia="Times New Roman" w:hAnsi="Times New Roman" w:cs="Times New Roman"/>
          <w:bCs/>
          <w:kern w:val="0"/>
          <w:sz w:val="20"/>
          <w:szCs w:val="15"/>
          <w:lang w:val="en-GB" w:eastAsia="en-GB"/>
          <w14:ligatures w14:val="none"/>
        </w:rPr>
        <w:t xml:space="preserve"> </w:t>
      </w:r>
      <w:r w:rsidR="000C4F88">
        <w:rPr>
          <w:rFonts w:ascii="Times New Roman" w:eastAsia="Times New Roman" w:hAnsi="Times New Roman" w:cs="Times New Roman"/>
          <w:bCs/>
          <w:kern w:val="0"/>
          <w:sz w:val="20"/>
          <w:szCs w:val="15"/>
          <w:lang w:val="en-GB" w:eastAsia="en-GB"/>
          <w14:ligatures w14:val="none"/>
        </w:rPr>
        <w:t>of</w:t>
      </w:r>
      <w:r w:rsidR="00D64D5B">
        <w:rPr>
          <w:rFonts w:ascii="Times New Roman" w:eastAsia="Times New Roman" w:hAnsi="Times New Roman" w:cs="Times New Roman"/>
          <w:bCs/>
          <w:kern w:val="0"/>
          <w:sz w:val="20"/>
          <w:szCs w:val="15"/>
          <w:lang w:val="en-GB" w:eastAsia="en-GB"/>
          <w14:ligatures w14:val="none"/>
        </w:rPr>
        <w:t xml:space="preserve"> transmitted</w:t>
      </w:r>
      <w:r w:rsidR="005D570D">
        <w:rPr>
          <w:rFonts w:ascii="Times New Roman" w:eastAsia="Times New Roman" w:hAnsi="Times New Roman" w:cs="Times New Roman"/>
          <w:bCs/>
          <w:kern w:val="0"/>
          <w:sz w:val="20"/>
          <w:szCs w:val="15"/>
          <w:lang w:val="en-GB" w:eastAsia="en-GB"/>
          <w14:ligatures w14:val="none"/>
        </w:rPr>
        <w:t xml:space="preserve"> ambient sound field is </w:t>
      </w:r>
      <w:r w:rsidR="00BF1036">
        <w:rPr>
          <w:rFonts w:ascii="Times New Roman" w:eastAsia="Times New Roman" w:hAnsi="Times New Roman" w:cs="Times New Roman"/>
          <w:bCs/>
          <w:kern w:val="0"/>
          <w:sz w:val="20"/>
          <w:szCs w:val="15"/>
          <w:lang w:val="en-GB" w:eastAsia="en-GB"/>
          <w14:ligatures w14:val="none"/>
        </w:rPr>
        <w:t xml:space="preserve">considered important aspect </w:t>
      </w:r>
      <w:proofErr w:type="gramStart"/>
      <w:r w:rsidR="00800770">
        <w:rPr>
          <w:rFonts w:ascii="Times New Roman" w:eastAsia="Times New Roman" w:hAnsi="Times New Roman" w:cs="Times New Roman"/>
          <w:bCs/>
          <w:kern w:val="0"/>
          <w:sz w:val="20"/>
          <w:szCs w:val="15"/>
          <w:lang w:val="en-GB" w:eastAsia="en-GB"/>
          <w14:ligatures w14:val="none"/>
        </w:rPr>
        <w:t>in order to</w:t>
      </w:r>
      <w:proofErr w:type="gramEnd"/>
      <w:r w:rsidR="00800770">
        <w:rPr>
          <w:rFonts w:ascii="Times New Roman" w:eastAsia="Times New Roman" w:hAnsi="Times New Roman" w:cs="Times New Roman"/>
          <w:bCs/>
          <w:kern w:val="0"/>
          <w:sz w:val="20"/>
          <w:szCs w:val="15"/>
          <w:lang w:val="en-GB" w:eastAsia="en-GB"/>
          <w14:ligatures w14:val="none"/>
        </w:rPr>
        <w:t xml:space="preserve"> </w:t>
      </w:r>
      <w:r w:rsidR="00723DBE">
        <w:rPr>
          <w:rFonts w:ascii="Times New Roman" w:eastAsia="Times New Roman" w:hAnsi="Times New Roman" w:cs="Times New Roman"/>
          <w:bCs/>
          <w:kern w:val="0"/>
          <w:sz w:val="20"/>
          <w:szCs w:val="15"/>
          <w:lang w:val="en-GB" w:eastAsia="en-GB"/>
          <w14:ligatures w14:val="none"/>
        </w:rPr>
        <w:t>provid</w:t>
      </w:r>
      <w:r w:rsidR="00800770">
        <w:rPr>
          <w:rFonts w:ascii="Times New Roman" w:eastAsia="Times New Roman" w:hAnsi="Times New Roman" w:cs="Times New Roman"/>
          <w:bCs/>
          <w:kern w:val="0"/>
          <w:sz w:val="20"/>
          <w:szCs w:val="15"/>
          <w:lang w:val="en-GB" w:eastAsia="en-GB"/>
          <w14:ligatures w14:val="none"/>
        </w:rPr>
        <w:t>e</w:t>
      </w:r>
      <w:r w:rsidR="00723DBE">
        <w:rPr>
          <w:rFonts w:ascii="Times New Roman" w:eastAsia="Times New Roman" w:hAnsi="Times New Roman" w:cs="Times New Roman"/>
          <w:bCs/>
          <w:kern w:val="0"/>
          <w:sz w:val="20"/>
          <w:szCs w:val="15"/>
          <w:lang w:val="en-GB" w:eastAsia="en-GB"/>
          <w14:ligatures w14:val="none"/>
        </w:rPr>
        <w:t xml:space="preserve"> </w:t>
      </w:r>
      <w:r w:rsidR="00BF1036">
        <w:rPr>
          <w:rFonts w:ascii="Times New Roman" w:eastAsia="Times New Roman" w:hAnsi="Times New Roman" w:cs="Times New Roman"/>
          <w:bCs/>
          <w:kern w:val="0"/>
          <w:sz w:val="20"/>
          <w:szCs w:val="15"/>
          <w:lang w:val="en-GB" w:eastAsia="en-GB"/>
          <w14:ligatures w14:val="none"/>
        </w:rPr>
        <w:t>sufficient quality</w:t>
      </w:r>
      <w:r w:rsidR="0092303F">
        <w:rPr>
          <w:rFonts w:ascii="Times New Roman" w:eastAsia="Times New Roman" w:hAnsi="Times New Roman" w:cs="Times New Roman"/>
          <w:bCs/>
          <w:kern w:val="0"/>
          <w:sz w:val="20"/>
          <w:szCs w:val="15"/>
          <w:lang w:val="en-GB" w:eastAsia="en-GB"/>
          <w14:ligatures w14:val="none"/>
        </w:rPr>
        <w:t xml:space="preserve"> for immersive communication</w:t>
      </w:r>
      <w:r w:rsidR="00BF1036">
        <w:rPr>
          <w:rFonts w:ascii="Times New Roman" w:eastAsia="Times New Roman" w:hAnsi="Times New Roman" w:cs="Times New Roman"/>
          <w:bCs/>
          <w:kern w:val="0"/>
          <w:sz w:val="20"/>
          <w:szCs w:val="15"/>
          <w:lang w:val="en-GB" w:eastAsia="en-GB"/>
          <w14:ligatures w14:val="none"/>
        </w:rPr>
        <w:t xml:space="preserve">, </w:t>
      </w:r>
      <w:r w:rsidR="00A56391">
        <w:rPr>
          <w:rFonts w:ascii="Times New Roman" w:eastAsia="Times New Roman" w:hAnsi="Times New Roman" w:cs="Times New Roman"/>
          <w:bCs/>
          <w:kern w:val="0"/>
          <w:sz w:val="20"/>
          <w:szCs w:val="15"/>
          <w:lang w:val="en-GB" w:eastAsia="en-GB"/>
          <w14:ligatures w14:val="none"/>
        </w:rPr>
        <w:t xml:space="preserve">source’s </w:t>
      </w:r>
      <w:r w:rsidR="00BF1036">
        <w:rPr>
          <w:rFonts w:ascii="Times New Roman" w:eastAsia="Times New Roman" w:hAnsi="Times New Roman" w:cs="Times New Roman"/>
          <w:bCs/>
          <w:kern w:val="0"/>
          <w:sz w:val="20"/>
          <w:szCs w:val="15"/>
          <w:lang w:val="en-GB" w:eastAsia="en-GB"/>
          <w14:ligatures w14:val="none"/>
        </w:rPr>
        <w:t xml:space="preserve">current view is that </w:t>
      </w:r>
      <w:r w:rsidR="00F751CB">
        <w:rPr>
          <w:rFonts w:ascii="Times New Roman" w:eastAsia="Times New Roman" w:hAnsi="Times New Roman" w:cs="Times New Roman"/>
          <w:bCs/>
          <w:kern w:val="0"/>
          <w:sz w:val="20"/>
          <w:szCs w:val="15"/>
          <w:lang w:val="en-GB" w:eastAsia="en-GB"/>
          <w14:ligatures w14:val="none"/>
        </w:rPr>
        <w:t>effort</w:t>
      </w:r>
      <w:r w:rsidR="00AC2523">
        <w:rPr>
          <w:rFonts w:ascii="Times New Roman" w:eastAsia="Times New Roman" w:hAnsi="Times New Roman" w:cs="Times New Roman"/>
          <w:bCs/>
          <w:kern w:val="0"/>
          <w:sz w:val="20"/>
          <w:szCs w:val="15"/>
          <w:lang w:val="en-GB" w:eastAsia="en-GB"/>
          <w14:ligatures w14:val="none"/>
        </w:rPr>
        <w:t>s</w:t>
      </w:r>
      <w:r w:rsidR="00F751CB">
        <w:rPr>
          <w:rFonts w:ascii="Times New Roman" w:eastAsia="Times New Roman" w:hAnsi="Times New Roman" w:cs="Times New Roman"/>
          <w:bCs/>
          <w:kern w:val="0"/>
          <w:sz w:val="20"/>
          <w:szCs w:val="15"/>
          <w:lang w:val="en-GB" w:eastAsia="en-GB"/>
          <w14:ligatures w14:val="none"/>
        </w:rPr>
        <w:t xml:space="preserve"> should be </w:t>
      </w:r>
      <w:r w:rsidR="00B9465F">
        <w:rPr>
          <w:rFonts w:ascii="Times New Roman" w:eastAsia="Times New Roman" w:hAnsi="Times New Roman" w:cs="Times New Roman"/>
          <w:bCs/>
          <w:kern w:val="0"/>
          <w:sz w:val="20"/>
          <w:szCs w:val="15"/>
          <w:lang w:val="en-GB" w:eastAsia="en-GB"/>
          <w14:ligatures w14:val="none"/>
        </w:rPr>
        <w:t>targeted</w:t>
      </w:r>
      <w:r w:rsidR="00F751CB">
        <w:rPr>
          <w:rFonts w:ascii="Times New Roman" w:eastAsia="Times New Roman" w:hAnsi="Times New Roman" w:cs="Times New Roman"/>
          <w:bCs/>
          <w:kern w:val="0"/>
          <w:sz w:val="20"/>
          <w:szCs w:val="15"/>
          <w:lang w:val="en-GB" w:eastAsia="en-GB"/>
          <w14:ligatures w14:val="none"/>
        </w:rPr>
        <w:t xml:space="preserve"> </w:t>
      </w:r>
      <w:r w:rsidR="00995562">
        <w:rPr>
          <w:rFonts w:ascii="Times New Roman" w:eastAsia="Times New Roman" w:hAnsi="Times New Roman" w:cs="Times New Roman"/>
          <w:bCs/>
          <w:kern w:val="0"/>
          <w:sz w:val="20"/>
          <w:szCs w:val="15"/>
          <w:lang w:val="en-GB" w:eastAsia="en-GB"/>
          <w14:ligatures w14:val="none"/>
        </w:rPr>
        <w:t>towards</w:t>
      </w:r>
      <w:r w:rsidR="00AC2523">
        <w:rPr>
          <w:rFonts w:ascii="Times New Roman" w:eastAsia="Times New Roman" w:hAnsi="Times New Roman" w:cs="Times New Roman"/>
          <w:bCs/>
          <w:kern w:val="0"/>
          <w:sz w:val="20"/>
          <w:szCs w:val="15"/>
          <w:lang w:val="en-GB" w:eastAsia="en-GB"/>
          <w14:ligatures w14:val="none"/>
        </w:rPr>
        <w:t xml:space="preserve"> finalizing aspects on</w:t>
      </w:r>
      <w:r w:rsidR="00026C0A">
        <w:rPr>
          <w:rFonts w:ascii="Times New Roman" w:eastAsia="Times New Roman" w:hAnsi="Times New Roman" w:cs="Times New Roman"/>
          <w:bCs/>
          <w:kern w:val="0"/>
          <w:sz w:val="20"/>
          <w:szCs w:val="15"/>
          <w:lang w:val="en-GB" w:eastAsia="en-GB"/>
          <w14:ligatures w14:val="none"/>
        </w:rPr>
        <w:t xml:space="preserve"> </w:t>
      </w:r>
      <w:r w:rsidR="007E73F1">
        <w:rPr>
          <w:rFonts w:ascii="Times New Roman" w:eastAsia="Times New Roman" w:hAnsi="Times New Roman" w:cs="Times New Roman"/>
          <w:bCs/>
          <w:kern w:val="0"/>
          <w:sz w:val="20"/>
          <w:szCs w:val="15"/>
          <w:lang w:val="en-GB" w:eastAsia="en-GB"/>
          <w14:ligatures w14:val="none"/>
        </w:rPr>
        <w:t>assessing</w:t>
      </w:r>
      <w:r w:rsidR="00B22203">
        <w:rPr>
          <w:rFonts w:ascii="Times New Roman" w:eastAsia="Times New Roman" w:hAnsi="Times New Roman" w:cs="Times New Roman"/>
          <w:bCs/>
          <w:kern w:val="0"/>
          <w:sz w:val="20"/>
          <w:szCs w:val="15"/>
          <w:lang w:val="en-GB" w:eastAsia="en-GB"/>
          <w14:ligatures w14:val="none"/>
        </w:rPr>
        <w:t xml:space="preserve"> the noise suppression</w:t>
      </w:r>
      <w:r w:rsidR="007E73F1">
        <w:rPr>
          <w:rFonts w:ascii="Times New Roman" w:eastAsia="Times New Roman" w:hAnsi="Times New Roman" w:cs="Times New Roman"/>
          <w:bCs/>
          <w:kern w:val="0"/>
          <w:sz w:val="20"/>
          <w:szCs w:val="15"/>
          <w:lang w:val="en-GB" w:eastAsia="en-GB"/>
          <w14:ligatures w14:val="none"/>
        </w:rPr>
        <w:t xml:space="preserve"> performance</w:t>
      </w:r>
      <w:r w:rsidR="00B22203">
        <w:rPr>
          <w:rFonts w:ascii="Times New Roman" w:eastAsia="Times New Roman" w:hAnsi="Times New Roman" w:cs="Times New Roman"/>
          <w:bCs/>
          <w:kern w:val="0"/>
          <w:sz w:val="20"/>
          <w:szCs w:val="15"/>
          <w:lang w:val="en-GB" w:eastAsia="en-GB"/>
          <w14:ligatures w14:val="none"/>
        </w:rPr>
        <w:t>, i.e., noise reduction vs transparent transmission.</w:t>
      </w:r>
      <w:r w:rsidR="00284DD1">
        <w:rPr>
          <w:rFonts w:ascii="Times New Roman" w:eastAsia="Times New Roman" w:hAnsi="Times New Roman" w:cs="Times New Roman"/>
          <w:bCs/>
          <w:kern w:val="0"/>
          <w:sz w:val="20"/>
          <w:szCs w:val="15"/>
          <w:lang w:val="en-GB" w:eastAsia="en-GB"/>
          <w14:ligatures w14:val="none"/>
        </w:rPr>
        <w:t xml:space="preserve"> </w:t>
      </w:r>
      <w:r w:rsidR="00EC755B">
        <w:rPr>
          <w:rFonts w:ascii="Times New Roman" w:eastAsia="Times New Roman" w:hAnsi="Times New Roman" w:cs="Times New Roman"/>
          <w:bCs/>
          <w:kern w:val="0"/>
          <w:sz w:val="20"/>
          <w:szCs w:val="15"/>
          <w:lang w:val="en-GB" w:eastAsia="en-GB"/>
          <w14:ligatures w14:val="none"/>
        </w:rPr>
        <w:t>Thus</w:t>
      </w:r>
      <w:r w:rsidR="00C501C6">
        <w:rPr>
          <w:rFonts w:ascii="Times New Roman" w:eastAsia="Times New Roman" w:hAnsi="Times New Roman" w:cs="Times New Roman"/>
          <w:bCs/>
          <w:kern w:val="0"/>
          <w:sz w:val="20"/>
          <w:szCs w:val="15"/>
          <w:lang w:val="en-GB" w:eastAsia="en-GB"/>
          <w14:ligatures w14:val="none"/>
        </w:rPr>
        <w:t xml:space="preserve">, it is proposed that </w:t>
      </w:r>
      <w:r w:rsidR="007A4927">
        <w:rPr>
          <w:rFonts w:ascii="Times New Roman" w:eastAsia="Times New Roman" w:hAnsi="Times New Roman" w:cs="Times New Roman"/>
          <w:bCs/>
          <w:kern w:val="0"/>
          <w:sz w:val="20"/>
          <w:szCs w:val="15"/>
          <w:lang w:val="en-GB" w:eastAsia="en-GB"/>
          <w14:ligatures w14:val="none"/>
        </w:rPr>
        <w:t>remaining time is used to finalize already proposed</w:t>
      </w:r>
      <w:r w:rsidR="00EC755B">
        <w:rPr>
          <w:rFonts w:ascii="Times New Roman" w:eastAsia="Times New Roman" w:hAnsi="Times New Roman" w:cs="Times New Roman"/>
          <w:bCs/>
          <w:kern w:val="0"/>
          <w:sz w:val="20"/>
          <w:szCs w:val="15"/>
          <w:lang w:val="en-GB" w:eastAsia="en-GB"/>
          <w14:ligatures w14:val="none"/>
        </w:rPr>
        <w:t>,</w:t>
      </w:r>
      <w:r w:rsidR="007A4927">
        <w:rPr>
          <w:rFonts w:ascii="Times New Roman" w:eastAsia="Times New Roman" w:hAnsi="Times New Roman" w:cs="Times New Roman"/>
          <w:bCs/>
          <w:kern w:val="0"/>
          <w:sz w:val="20"/>
          <w:szCs w:val="15"/>
          <w:lang w:val="en-GB" w:eastAsia="en-GB"/>
          <w14:ligatures w14:val="none"/>
        </w:rPr>
        <w:t xml:space="preserve"> existing test methods in ATIAS-2</w:t>
      </w:r>
      <w:r w:rsidR="00EC755B">
        <w:rPr>
          <w:rFonts w:ascii="Times New Roman" w:eastAsia="Times New Roman" w:hAnsi="Times New Roman" w:cs="Times New Roman"/>
          <w:bCs/>
          <w:kern w:val="0"/>
          <w:sz w:val="20"/>
          <w:szCs w:val="15"/>
          <w:lang w:val="en-GB" w:eastAsia="en-GB"/>
          <w14:ligatures w14:val="none"/>
        </w:rPr>
        <w:t>, which are targeted on assessing the level of applied noise/ambience suppression</w:t>
      </w:r>
      <w:r w:rsidR="0087508B">
        <w:rPr>
          <w:rFonts w:ascii="Times New Roman" w:eastAsia="Times New Roman" w:hAnsi="Times New Roman" w:cs="Times New Roman"/>
          <w:bCs/>
          <w:kern w:val="0"/>
          <w:sz w:val="20"/>
          <w:szCs w:val="15"/>
          <w:lang w:val="en-GB" w:eastAsia="en-GB"/>
          <w14:ligatures w14:val="none"/>
        </w:rPr>
        <w:t xml:space="preserve"> by </w:t>
      </w:r>
      <w:r w:rsidR="008B1165">
        <w:rPr>
          <w:rFonts w:ascii="Times New Roman" w:eastAsia="Times New Roman" w:hAnsi="Times New Roman" w:cs="Times New Roman"/>
          <w:bCs/>
          <w:kern w:val="0"/>
          <w:sz w:val="20"/>
          <w:szCs w:val="15"/>
          <w:lang w:val="en-GB" w:eastAsia="en-GB"/>
          <w14:ligatures w14:val="none"/>
        </w:rPr>
        <w:t>the UE</w:t>
      </w:r>
      <w:r w:rsidR="007A4927">
        <w:rPr>
          <w:rFonts w:ascii="Times New Roman" w:eastAsia="Times New Roman" w:hAnsi="Times New Roman" w:cs="Times New Roman"/>
          <w:bCs/>
          <w:kern w:val="0"/>
          <w:sz w:val="20"/>
          <w:szCs w:val="15"/>
          <w:lang w:val="en-GB" w:eastAsia="en-GB"/>
          <w14:ligatures w14:val="none"/>
        </w:rPr>
        <w:t xml:space="preserve">. </w:t>
      </w:r>
      <w:r w:rsidR="00AE5A00">
        <w:rPr>
          <w:rFonts w:ascii="Times New Roman" w:eastAsia="Times New Roman" w:hAnsi="Times New Roman" w:cs="Times New Roman"/>
          <w:bCs/>
          <w:kern w:val="0"/>
          <w:sz w:val="20"/>
          <w:szCs w:val="15"/>
          <w:lang w:val="en-GB" w:eastAsia="en-GB"/>
          <w14:ligatures w14:val="none"/>
        </w:rPr>
        <w:t>Additional</w:t>
      </w:r>
      <w:r w:rsidR="007A4927">
        <w:rPr>
          <w:rFonts w:ascii="Times New Roman" w:eastAsia="Times New Roman" w:hAnsi="Times New Roman" w:cs="Times New Roman"/>
          <w:bCs/>
          <w:kern w:val="0"/>
          <w:sz w:val="20"/>
          <w:szCs w:val="15"/>
          <w:lang w:val="en-GB" w:eastAsia="en-GB"/>
          <w14:ligatures w14:val="none"/>
        </w:rPr>
        <w:t xml:space="preserve"> test methods </w:t>
      </w:r>
      <w:r w:rsidR="00BA4FA4">
        <w:rPr>
          <w:rFonts w:ascii="Times New Roman" w:eastAsia="Times New Roman" w:hAnsi="Times New Roman" w:cs="Times New Roman"/>
          <w:bCs/>
          <w:kern w:val="0"/>
          <w:sz w:val="20"/>
          <w:szCs w:val="15"/>
          <w:lang w:val="en-GB" w:eastAsia="en-GB"/>
          <w14:ligatures w14:val="none"/>
        </w:rPr>
        <w:t>for</w:t>
      </w:r>
      <w:r w:rsidR="007A4927">
        <w:rPr>
          <w:rFonts w:ascii="Times New Roman" w:eastAsia="Times New Roman" w:hAnsi="Times New Roman" w:cs="Times New Roman"/>
          <w:bCs/>
          <w:kern w:val="0"/>
          <w:sz w:val="20"/>
          <w:szCs w:val="15"/>
          <w:lang w:val="en-GB" w:eastAsia="en-GB"/>
          <w14:ligatures w14:val="none"/>
        </w:rPr>
        <w:t xml:space="preserve"> assessing the spatial characteristics of transmitted ambient sound field could be considered in the potential</w:t>
      </w:r>
      <w:r w:rsidR="007D0E2C">
        <w:rPr>
          <w:rFonts w:ascii="Times New Roman" w:eastAsia="Times New Roman" w:hAnsi="Times New Roman" w:cs="Times New Roman"/>
          <w:bCs/>
          <w:kern w:val="0"/>
          <w:sz w:val="20"/>
          <w:szCs w:val="15"/>
          <w:lang w:val="en-GB" w:eastAsia="en-GB"/>
          <w14:ligatures w14:val="none"/>
        </w:rPr>
        <w:t xml:space="preserve"> follow</w:t>
      </w:r>
      <w:r w:rsidR="001901ED">
        <w:rPr>
          <w:rFonts w:ascii="Times New Roman" w:eastAsia="Times New Roman" w:hAnsi="Times New Roman" w:cs="Times New Roman"/>
          <w:bCs/>
          <w:kern w:val="0"/>
          <w:sz w:val="20"/>
          <w:szCs w:val="15"/>
          <w:lang w:val="en-GB" w:eastAsia="en-GB"/>
          <w14:ligatures w14:val="none"/>
        </w:rPr>
        <w:t>-up</w:t>
      </w:r>
      <w:r w:rsidR="007D0E2C">
        <w:rPr>
          <w:rFonts w:ascii="Times New Roman" w:eastAsia="Times New Roman" w:hAnsi="Times New Roman" w:cs="Times New Roman"/>
          <w:bCs/>
          <w:kern w:val="0"/>
          <w:sz w:val="20"/>
          <w:szCs w:val="15"/>
          <w:lang w:val="en-GB" w:eastAsia="en-GB"/>
          <w14:ligatures w14:val="none"/>
        </w:rPr>
        <w:t xml:space="preserve"> work.</w:t>
      </w:r>
    </w:p>
    <w:p w14:paraId="69DB36C9" w14:textId="2D7F3280" w:rsidR="00E1025A" w:rsidRDefault="0083492E" w:rsidP="000C76EF">
      <w:pPr>
        <w:spacing w:after="0" w:line="240" w:lineRule="auto"/>
        <w:rPr>
          <w:rFonts w:ascii="Times New Roman" w:eastAsia="Times New Roman" w:hAnsi="Times New Roman" w:cs="Times New Roman"/>
          <w:b/>
          <w:bCs/>
          <w:kern w:val="0"/>
          <w:sz w:val="20"/>
          <w:szCs w:val="20"/>
          <w:lang w:val="en-GB" w:eastAsia="en-GB"/>
          <w14:ligatures w14:val="none"/>
        </w:rPr>
      </w:pPr>
      <w:r>
        <w:rPr>
          <w:rFonts w:ascii="Times New Roman" w:eastAsia="Times New Roman" w:hAnsi="Times New Roman" w:cs="Times New Roman"/>
          <w:b/>
          <w:bCs/>
          <w:kern w:val="0"/>
          <w:sz w:val="20"/>
          <w:szCs w:val="20"/>
          <w:lang w:val="en-GB" w:eastAsia="en-GB"/>
          <w14:ligatures w14:val="none"/>
        </w:rPr>
        <w:t>Dependency on the ETSI TS 103 224</w:t>
      </w:r>
    </w:p>
    <w:p w14:paraId="2790EC00" w14:textId="72EA4E84" w:rsidR="0083492E" w:rsidRDefault="0083492E" w:rsidP="000C76EF">
      <w:pPr>
        <w:spacing w:after="0" w:line="240" w:lineRule="auto"/>
        <w:rPr>
          <w:rFonts w:ascii="Times New Roman" w:eastAsia="Times New Roman" w:hAnsi="Times New Roman" w:cs="Times New Roman"/>
          <w:b/>
          <w:bCs/>
          <w:kern w:val="0"/>
          <w:sz w:val="20"/>
          <w:szCs w:val="20"/>
          <w:lang w:val="en-GB" w:eastAsia="en-GB"/>
          <w14:ligatures w14:val="none"/>
        </w:rPr>
      </w:pPr>
    </w:p>
    <w:p w14:paraId="19AC5351" w14:textId="77777777" w:rsidR="00CA7EB5" w:rsidRDefault="00F9207B" w:rsidP="000C76EF">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ETSI STQ indicated that they have started work towards the</w:t>
      </w:r>
      <w:r w:rsidR="004D1230">
        <w:rPr>
          <w:rFonts w:ascii="Times New Roman" w:eastAsia="Times New Roman" w:hAnsi="Times New Roman" w:cs="Times New Roman"/>
          <w:kern w:val="0"/>
          <w:sz w:val="20"/>
          <w:szCs w:val="20"/>
          <w:lang w:val="en-GB" w:eastAsia="en-GB"/>
          <w14:ligatures w14:val="none"/>
        </w:rPr>
        <w:t xml:space="preserve"> extension of ETSI TS 103 224 </w:t>
      </w:r>
      <w:r w:rsidR="004D4ECC">
        <w:rPr>
          <w:rFonts w:ascii="Times New Roman" w:eastAsia="Times New Roman" w:hAnsi="Times New Roman" w:cs="Times New Roman"/>
          <w:kern w:val="0"/>
          <w:sz w:val="20"/>
          <w:szCs w:val="20"/>
          <w:lang w:val="en-GB" w:eastAsia="en-GB"/>
          <w14:ligatures w14:val="none"/>
        </w:rPr>
        <w:t>for</w:t>
      </w:r>
      <w:r w:rsidR="004D1230">
        <w:rPr>
          <w:rFonts w:ascii="Times New Roman" w:eastAsia="Times New Roman" w:hAnsi="Times New Roman" w:cs="Times New Roman"/>
          <w:kern w:val="0"/>
          <w:sz w:val="20"/>
          <w:szCs w:val="20"/>
          <w:lang w:val="en-GB" w:eastAsia="en-GB"/>
          <w14:ligatures w14:val="none"/>
        </w:rPr>
        <w:t xml:space="preserve"> reproduction of complex sound fields. While the extended </w:t>
      </w:r>
      <w:r w:rsidR="00171F3E">
        <w:rPr>
          <w:rFonts w:ascii="Times New Roman" w:eastAsia="Times New Roman" w:hAnsi="Times New Roman" w:cs="Times New Roman"/>
          <w:kern w:val="0"/>
          <w:sz w:val="20"/>
          <w:szCs w:val="20"/>
          <w:lang w:val="en-GB" w:eastAsia="en-GB"/>
          <w14:ligatures w14:val="none"/>
        </w:rPr>
        <w:t>sound field simulation sys</w:t>
      </w:r>
      <w:r w:rsidR="00E466D3">
        <w:rPr>
          <w:rFonts w:ascii="Times New Roman" w:eastAsia="Times New Roman" w:hAnsi="Times New Roman" w:cs="Times New Roman"/>
          <w:kern w:val="0"/>
          <w:sz w:val="20"/>
          <w:szCs w:val="20"/>
          <w:lang w:val="en-GB" w:eastAsia="en-GB"/>
          <w14:ligatures w14:val="none"/>
        </w:rPr>
        <w:t>tem may be desired for assessing</w:t>
      </w:r>
      <w:r w:rsidR="0036158A">
        <w:rPr>
          <w:rFonts w:ascii="Times New Roman" w:eastAsia="Times New Roman" w:hAnsi="Times New Roman" w:cs="Times New Roman"/>
          <w:kern w:val="0"/>
          <w:sz w:val="20"/>
          <w:szCs w:val="20"/>
          <w:lang w:val="en-GB" w:eastAsia="en-GB"/>
          <w14:ligatures w14:val="none"/>
        </w:rPr>
        <w:t xml:space="preserve"> IVAS-based UEs, the </w:t>
      </w:r>
      <w:r w:rsidR="00D6508F">
        <w:rPr>
          <w:rFonts w:ascii="Times New Roman" w:eastAsia="Times New Roman" w:hAnsi="Times New Roman" w:cs="Times New Roman"/>
          <w:kern w:val="0"/>
          <w:sz w:val="20"/>
          <w:szCs w:val="20"/>
          <w:lang w:val="en-GB" w:eastAsia="en-GB"/>
          <w14:ligatures w14:val="none"/>
        </w:rPr>
        <w:t xml:space="preserve">expected timeline regarding the extension is unclear. </w:t>
      </w:r>
    </w:p>
    <w:p w14:paraId="70EF3FB3" w14:textId="77777777" w:rsidR="00CA7EB5" w:rsidRDefault="00CA7EB5" w:rsidP="000C76EF">
      <w:pPr>
        <w:spacing w:after="0" w:line="240" w:lineRule="auto"/>
        <w:rPr>
          <w:rFonts w:ascii="Times New Roman" w:eastAsia="Times New Roman" w:hAnsi="Times New Roman" w:cs="Times New Roman"/>
          <w:kern w:val="0"/>
          <w:sz w:val="20"/>
          <w:szCs w:val="20"/>
          <w:lang w:val="en-GB" w:eastAsia="en-GB"/>
          <w14:ligatures w14:val="none"/>
        </w:rPr>
      </w:pPr>
    </w:p>
    <w:p w14:paraId="6B59C1E9" w14:textId="37A12F73" w:rsidR="005C0B5A" w:rsidRPr="0083492E" w:rsidRDefault="00D6508F" w:rsidP="000C76EF">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As the extension may not be available within Release-19 timeline, it is proposed that the current background sound field simulation </w:t>
      </w:r>
      <w:r w:rsidR="00527B8C">
        <w:rPr>
          <w:rFonts w:ascii="Times New Roman" w:eastAsia="Times New Roman" w:hAnsi="Times New Roman" w:cs="Times New Roman"/>
          <w:kern w:val="0"/>
          <w:sz w:val="20"/>
          <w:szCs w:val="20"/>
          <w:lang w:val="en-GB" w:eastAsia="en-GB"/>
          <w14:ligatures w14:val="none"/>
        </w:rPr>
        <w:t>system</w:t>
      </w:r>
      <w:r w:rsidR="00A857BD">
        <w:rPr>
          <w:rFonts w:ascii="Times New Roman" w:eastAsia="Times New Roman" w:hAnsi="Times New Roman" w:cs="Times New Roman"/>
          <w:kern w:val="0"/>
          <w:sz w:val="20"/>
          <w:szCs w:val="20"/>
          <w:lang w:val="en-GB" w:eastAsia="en-GB"/>
          <w14:ligatures w14:val="none"/>
        </w:rPr>
        <w:t xml:space="preserve"> defined in ETSI TS 103 224 </w:t>
      </w:r>
      <w:r w:rsidR="0015103D">
        <w:rPr>
          <w:rFonts w:ascii="Times New Roman" w:eastAsia="Times New Roman" w:hAnsi="Times New Roman" w:cs="Times New Roman"/>
          <w:kern w:val="0"/>
          <w:sz w:val="20"/>
          <w:szCs w:val="20"/>
          <w:lang w:val="en-GB" w:eastAsia="en-GB"/>
          <w14:ligatures w14:val="none"/>
        </w:rPr>
        <w:t>(</w:t>
      </w:r>
      <w:r w:rsidR="00A857BD">
        <w:rPr>
          <w:rFonts w:ascii="Times New Roman" w:eastAsia="Times New Roman" w:hAnsi="Times New Roman" w:cs="Times New Roman"/>
          <w:kern w:val="0"/>
          <w:sz w:val="20"/>
          <w:szCs w:val="20"/>
          <w:lang w:val="en-GB" w:eastAsia="en-GB"/>
          <w14:ligatures w14:val="none"/>
        </w:rPr>
        <w:t>v1.</w:t>
      </w:r>
      <w:r w:rsidR="00D26DD0">
        <w:rPr>
          <w:rFonts w:ascii="Times New Roman" w:eastAsia="Times New Roman" w:hAnsi="Times New Roman" w:cs="Times New Roman"/>
          <w:kern w:val="0"/>
          <w:sz w:val="20"/>
          <w:szCs w:val="20"/>
          <w:lang w:val="en-GB" w:eastAsia="en-GB"/>
          <w14:ligatures w14:val="none"/>
        </w:rPr>
        <w:t>6.1</w:t>
      </w:r>
      <w:r w:rsidR="0015103D">
        <w:rPr>
          <w:rFonts w:ascii="Times New Roman" w:eastAsia="Times New Roman" w:hAnsi="Times New Roman" w:cs="Times New Roman"/>
          <w:kern w:val="0"/>
          <w:sz w:val="20"/>
          <w:szCs w:val="20"/>
          <w:lang w:val="en-GB" w:eastAsia="en-GB"/>
          <w14:ligatures w14:val="none"/>
        </w:rPr>
        <w:t>)</w:t>
      </w:r>
      <w:r w:rsidR="00527B8C">
        <w:rPr>
          <w:rFonts w:ascii="Times New Roman" w:eastAsia="Times New Roman" w:hAnsi="Times New Roman" w:cs="Times New Roman"/>
          <w:kern w:val="0"/>
          <w:sz w:val="20"/>
          <w:szCs w:val="20"/>
          <w:lang w:val="en-GB" w:eastAsia="en-GB"/>
          <w14:ligatures w14:val="none"/>
        </w:rPr>
        <w:t xml:space="preserve"> </w:t>
      </w:r>
      <w:r w:rsidR="0004211E">
        <w:rPr>
          <w:rFonts w:ascii="Times New Roman" w:eastAsia="Times New Roman" w:hAnsi="Times New Roman" w:cs="Times New Roman"/>
          <w:kern w:val="0"/>
          <w:sz w:val="20"/>
          <w:szCs w:val="20"/>
          <w:lang w:val="en-GB" w:eastAsia="en-GB"/>
          <w14:ligatures w14:val="none"/>
        </w:rPr>
        <w:t>[</w:t>
      </w:r>
      <w:r w:rsidR="00DA0F4B">
        <w:rPr>
          <w:rFonts w:ascii="Times New Roman" w:eastAsia="Times New Roman" w:hAnsi="Times New Roman" w:cs="Times New Roman"/>
          <w:kern w:val="0"/>
          <w:sz w:val="20"/>
          <w:szCs w:val="20"/>
          <w:lang w:val="en-GB" w:eastAsia="en-GB"/>
          <w14:ligatures w14:val="none"/>
        </w:rPr>
        <w:t>4</w:t>
      </w:r>
      <w:r w:rsidR="0004211E">
        <w:rPr>
          <w:rFonts w:ascii="Times New Roman" w:eastAsia="Times New Roman" w:hAnsi="Times New Roman" w:cs="Times New Roman"/>
          <w:kern w:val="0"/>
          <w:sz w:val="20"/>
          <w:szCs w:val="20"/>
          <w:lang w:val="en-GB" w:eastAsia="en-GB"/>
          <w14:ligatures w14:val="none"/>
        </w:rPr>
        <w:t xml:space="preserve">] </w:t>
      </w:r>
      <w:r w:rsidR="00527B8C">
        <w:rPr>
          <w:rFonts w:ascii="Times New Roman" w:eastAsia="Times New Roman" w:hAnsi="Times New Roman" w:cs="Times New Roman"/>
          <w:kern w:val="0"/>
          <w:sz w:val="20"/>
          <w:szCs w:val="20"/>
          <w:lang w:val="en-GB" w:eastAsia="en-GB"/>
          <w14:ligatures w14:val="none"/>
        </w:rPr>
        <w:t xml:space="preserve">will be used as </w:t>
      </w:r>
      <w:r w:rsidR="00EC248E">
        <w:rPr>
          <w:rFonts w:ascii="Times New Roman" w:eastAsia="Times New Roman" w:hAnsi="Times New Roman" w:cs="Times New Roman"/>
          <w:kern w:val="0"/>
          <w:sz w:val="20"/>
          <w:szCs w:val="20"/>
          <w:lang w:val="en-GB" w:eastAsia="en-GB"/>
          <w14:ligatures w14:val="none"/>
        </w:rPr>
        <w:t>the</w:t>
      </w:r>
      <w:r w:rsidR="00527B8C">
        <w:rPr>
          <w:rFonts w:ascii="Times New Roman" w:eastAsia="Times New Roman" w:hAnsi="Times New Roman" w:cs="Times New Roman"/>
          <w:kern w:val="0"/>
          <w:sz w:val="20"/>
          <w:szCs w:val="20"/>
          <w:lang w:val="en-GB" w:eastAsia="en-GB"/>
          <w14:ligatures w14:val="none"/>
        </w:rPr>
        <w:t xml:space="preserve"> fallback solution, in case </w:t>
      </w:r>
      <w:r w:rsidR="001404C2">
        <w:rPr>
          <w:rFonts w:ascii="Times New Roman" w:eastAsia="Times New Roman" w:hAnsi="Times New Roman" w:cs="Times New Roman"/>
          <w:kern w:val="0"/>
          <w:sz w:val="20"/>
          <w:szCs w:val="20"/>
          <w:lang w:val="en-GB" w:eastAsia="en-GB"/>
          <w14:ligatures w14:val="none"/>
        </w:rPr>
        <w:t>the extension is not available before the</w:t>
      </w:r>
      <w:r w:rsidR="005D4310">
        <w:rPr>
          <w:rFonts w:ascii="Times New Roman" w:eastAsia="Times New Roman" w:hAnsi="Times New Roman" w:cs="Times New Roman"/>
          <w:kern w:val="0"/>
          <w:sz w:val="20"/>
          <w:szCs w:val="20"/>
          <w:lang w:val="en-GB" w:eastAsia="en-GB"/>
          <w14:ligatures w14:val="none"/>
        </w:rPr>
        <w:t xml:space="preserve"> </w:t>
      </w:r>
      <w:r w:rsidR="00B6530C">
        <w:rPr>
          <w:rFonts w:ascii="Times New Roman" w:eastAsia="Times New Roman" w:hAnsi="Times New Roman" w:cs="Times New Roman"/>
          <w:kern w:val="0"/>
          <w:sz w:val="20"/>
          <w:szCs w:val="20"/>
          <w:lang w:val="en-GB" w:eastAsia="en-GB"/>
          <w14:ligatures w14:val="none"/>
        </w:rPr>
        <w:t>finalization of ATIAS_ph2</w:t>
      </w:r>
      <w:r w:rsidR="005D4310">
        <w:rPr>
          <w:rFonts w:ascii="Times New Roman" w:eastAsia="Times New Roman" w:hAnsi="Times New Roman" w:cs="Times New Roman"/>
          <w:kern w:val="0"/>
          <w:sz w:val="20"/>
          <w:szCs w:val="20"/>
          <w:lang w:val="en-GB" w:eastAsia="en-GB"/>
          <w14:ligatures w14:val="none"/>
        </w:rPr>
        <w:t>.</w:t>
      </w:r>
      <w:r w:rsidR="00A01AD2">
        <w:rPr>
          <w:rFonts w:ascii="Times New Roman" w:eastAsia="Times New Roman" w:hAnsi="Times New Roman" w:cs="Times New Roman"/>
          <w:kern w:val="0"/>
          <w:sz w:val="20"/>
          <w:szCs w:val="20"/>
          <w:lang w:val="en-GB" w:eastAsia="en-GB"/>
          <w14:ligatures w14:val="none"/>
        </w:rPr>
        <w:t xml:space="preserve"> </w:t>
      </w:r>
      <w:r w:rsidR="003279CD">
        <w:rPr>
          <w:rFonts w:ascii="Times New Roman" w:eastAsia="Times New Roman" w:hAnsi="Times New Roman" w:cs="Times New Roman"/>
          <w:kern w:val="0"/>
          <w:sz w:val="20"/>
          <w:szCs w:val="20"/>
          <w:lang w:val="en-GB" w:eastAsia="en-GB"/>
          <w14:ligatures w14:val="none"/>
        </w:rPr>
        <w:t xml:space="preserve">Furthermore, as the scope </w:t>
      </w:r>
      <w:r w:rsidR="00474A36">
        <w:rPr>
          <w:rFonts w:ascii="Times New Roman" w:eastAsia="Times New Roman" w:hAnsi="Times New Roman" w:cs="Times New Roman"/>
          <w:kern w:val="0"/>
          <w:sz w:val="20"/>
          <w:szCs w:val="20"/>
          <w:lang w:val="en-GB" w:eastAsia="en-GB"/>
          <w14:ligatures w14:val="none"/>
        </w:rPr>
        <w:t>of the ambience transmission testing is considered to cover</w:t>
      </w:r>
      <w:r w:rsidR="00707578">
        <w:rPr>
          <w:rFonts w:ascii="Times New Roman" w:eastAsia="Times New Roman" w:hAnsi="Times New Roman" w:cs="Times New Roman"/>
          <w:kern w:val="0"/>
          <w:sz w:val="20"/>
          <w:szCs w:val="20"/>
          <w:lang w:val="en-GB" w:eastAsia="en-GB"/>
          <w14:ligatures w14:val="none"/>
        </w:rPr>
        <w:t xml:space="preserve"> </w:t>
      </w:r>
      <w:r w:rsidR="00A21859">
        <w:rPr>
          <w:rFonts w:ascii="Times New Roman" w:eastAsia="Times New Roman" w:hAnsi="Times New Roman" w:cs="Times New Roman"/>
          <w:kern w:val="0"/>
          <w:sz w:val="20"/>
          <w:szCs w:val="20"/>
          <w:lang w:val="en-GB" w:eastAsia="en-GB"/>
          <w14:ligatures w14:val="none"/>
        </w:rPr>
        <w:t xml:space="preserve">performance </w:t>
      </w:r>
      <w:r w:rsidR="00474A36">
        <w:rPr>
          <w:rFonts w:ascii="Times New Roman" w:eastAsia="Times New Roman" w:hAnsi="Times New Roman" w:cs="Times New Roman"/>
          <w:kern w:val="0"/>
          <w:sz w:val="20"/>
          <w:szCs w:val="20"/>
          <w:lang w:val="en-GB" w:eastAsia="en-GB"/>
          <w14:ligatures w14:val="none"/>
        </w:rPr>
        <w:t>assessment of</w:t>
      </w:r>
      <w:r w:rsidR="00707578">
        <w:rPr>
          <w:rFonts w:ascii="Times New Roman" w:eastAsia="Times New Roman" w:hAnsi="Times New Roman" w:cs="Times New Roman"/>
          <w:kern w:val="0"/>
          <w:sz w:val="20"/>
          <w:szCs w:val="20"/>
          <w:lang w:val="en-GB" w:eastAsia="en-GB"/>
          <w14:ligatures w14:val="none"/>
        </w:rPr>
        <w:t xml:space="preserve"> the noise suppression, the </w:t>
      </w:r>
      <w:r w:rsidR="008C55C0">
        <w:rPr>
          <w:rFonts w:ascii="Times New Roman" w:eastAsia="Times New Roman" w:hAnsi="Times New Roman" w:cs="Times New Roman"/>
          <w:kern w:val="0"/>
          <w:sz w:val="20"/>
          <w:szCs w:val="20"/>
          <w:lang w:val="en-GB" w:eastAsia="en-GB"/>
          <w14:ligatures w14:val="none"/>
        </w:rPr>
        <w:t>existing</w:t>
      </w:r>
      <w:r w:rsidR="0079047A">
        <w:rPr>
          <w:rFonts w:ascii="Times New Roman" w:eastAsia="Times New Roman" w:hAnsi="Times New Roman" w:cs="Times New Roman"/>
          <w:kern w:val="0"/>
          <w:sz w:val="20"/>
          <w:szCs w:val="20"/>
          <w:lang w:val="en-GB" w:eastAsia="en-GB"/>
          <w14:ligatures w14:val="none"/>
        </w:rPr>
        <w:t xml:space="preserve"> </w:t>
      </w:r>
      <w:r w:rsidR="00874AF3">
        <w:rPr>
          <w:rFonts w:ascii="Times New Roman" w:eastAsia="Times New Roman" w:hAnsi="Times New Roman" w:cs="Times New Roman"/>
          <w:kern w:val="0"/>
          <w:sz w:val="20"/>
          <w:szCs w:val="20"/>
          <w:lang w:val="en-GB" w:eastAsia="en-GB"/>
          <w14:ligatures w14:val="none"/>
        </w:rPr>
        <w:t>sound field simulation system may be suffici</w:t>
      </w:r>
      <w:r w:rsidR="00474A36">
        <w:rPr>
          <w:rFonts w:ascii="Times New Roman" w:eastAsia="Times New Roman" w:hAnsi="Times New Roman" w:cs="Times New Roman"/>
          <w:kern w:val="0"/>
          <w:sz w:val="20"/>
          <w:szCs w:val="20"/>
          <w:lang w:val="en-GB" w:eastAsia="en-GB"/>
          <w14:ligatures w14:val="none"/>
        </w:rPr>
        <w:t>ent in any case.</w:t>
      </w:r>
    </w:p>
    <w:p w14:paraId="274C6D41" w14:textId="77777777" w:rsidR="00250BE0" w:rsidRDefault="00250BE0" w:rsidP="000C76EF">
      <w:pPr>
        <w:spacing w:after="0" w:line="240" w:lineRule="auto"/>
        <w:rPr>
          <w:rFonts w:ascii="Times New Roman" w:eastAsia="Times New Roman" w:hAnsi="Times New Roman" w:cs="Times New Roman"/>
          <w:kern w:val="0"/>
          <w:sz w:val="20"/>
          <w:szCs w:val="20"/>
          <w:lang w:val="en-GB" w:eastAsia="en-GB"/>
          <w14:ligatures w14:val="none"/>
        </w:rPr>
      </w:pPr>
    </w:p>
    <w:p w14:paraId="18F77F25" w14:textId="77777777" w:rsidR="00200641" w:rsidRPr="000C76EF" w:rsidRDefault="00200641" w:rsidP="000C76EF">
      <w:pPr>
        <w:spacing w:after="0" w:line="240" w:lineRule="auto"/>
        <w:rPr>
          <w:rFonts w:ascii="Times New Roman" w:eastAsia="Times New Roman" w:hAnsi="Times New Roman" w:cs="Times New Roman"/>
          <w:kern w:val="0"/>
          <w:sz w:val="20"/>
          <w:szCs w:val="20"/>
          <w:lang w:val="en-GB" w:eastAsia="en-GB"/>
          <w14:ligatures w14:val="none"/>
        </w:rPr>
      </w:pPr>
    </w:p>
    <w:p w14:paraId="06283F21" w14:textId="47318405" w:rsidR="000C76EF" w:rsidRPr="000C76EF" w:rsidRDefault="00E20588" w:rsidP="000C76EF">
      <w:pPr>
        <w:keepNext/>
        <w:spacing w:after="240" w:line="240" w:lineRule="auto"/>
        <w:ind w:left="1985" w:right="284" w:hanging="1985"/>
        <w:outlineLvl w:val="0"/>
        <w:rPr>
          <w:rFonts w:ascii="Arial" w:eastAsia="Times New Roman" w:hAnsi="Arial" w:cs="Times New Roman"/>
          <w:b/>
          <w:kern w:val="0"/>
          <w:sz w:val="28"/>
          <w:szCs w:val="21"/>
          <w:lang w:eastAsia="en-GB"/>
          <w14:ligatures w14:val="none"/>
        </w:rPr>
      </w:pPr>
      <w:r>
        <w:rPr>
          <w:rFonts w:ascii="Arial" w:eastAsia="Times New Roman" w:hAnsi="Arial" w:cs="Times New Roman"/>
          <w:b/>
          <w:kern w:val="0"/>
          <w:sz w:val="28"/>
          <w:szCs w:val="21"/>
          <w:lang w:val="en-GB" w:eastAsia="en-GB"/>
          <w14:ligatures w14:val="none"/>
        </w:rPr>
        <w:t>3</w:t>
      </w:r>
      <w:r w:rsidR="000C76EF" w:rsidRPr="000C76EF">
        <w:rPr>
          <w:rFonts w:ascii="Arial" w:eastAsia="Times New Roman" w:hAnsi="Arial" w:cs="Times New Roman"/>
          <w:b/>
          <w:kern w:val="0"/>
          <w:sz w:val="28"/>
          <w:szCs w:val="21"/>
          <w:lang w:val="en-GB" w:eastAsia="en-GB"/>
          <w14:ligatures w14:val="none"/>
        </w:rPr>
        <w:t>. Conclusion</w:t>
      </w:r>
    </w:p>
    <w:p w14:paraId="53D5DC6F" w14:textId="331B85CE" w:rsidR="000C76EF" w:rsidRDefault="007679C3" w:rsidP="000C76EF">
      <w:pPr>
        <w:spacing w:after="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 xml:space="preserve">Several aspects on dependencies </w:t>
      </w:r>
      <w:r w:rsidR="00BF5A04">
        <w:rPr>
          <w:rFonts w:ascii="Times New Roman" w:eastAsia="Times New Roman" w:hAnsi="Times New Roman" w:cs="Times New Roman"/>
          <w:kern w:val="0"/>
          <w:sz w:val="20"/>
          <w:szCs w:val="20"/>
          <w:lang w:val="en-GB" w:eastAsia="en-GB"/>
          <w14:ligatures w14:val="none"/>
        </w:rPr>
        <w:t>with</w:t>
      </w:r>
      <w:r>
        <w:rPr>
          <w:rFonts w:ascii="Times New Roman" w:eastAsia="Times New Roman" w:hAnsi="Times New Roman" w:cs="Times New Roman"/>
          <w:kern w:val="0"/>
          <w:sz w:val="20"/>
          <w:szCs w:val="20"/>
          <w:lang w:val="en-GB" w:eastAsia="en-GB"/>
          <w14:ligatures w14:val="none"/>
        </w:rPr>
        <w:t xml:space="preserve"> other standardization </w:t>
      </w:r>
      <w:r w:rsidR="0081039B">
        <w:rPr>
          <w:rFonts w:ascii="Times New Roman" w:eastAsia="Times New Roman" w:hAnsi="Times New Roman" w:cs="Times New Roman"/>
          <w:kern w:val="0"/>
          <w:sz w:val="20"/>
          <w:szCs w:val="20"/>
          <w:lang w:val="en-GB" w:eastAsia="en-GB"/>
          <w14:ligatures w14:val="none"/>
        </w:rPr>
        <w:t>activities are highlighted. Potential approaches to progress the work are discussed and proposed.</w:t>
      </w:r>
    </w:p>
    <w:p w14:paraId="44C1485A" w14:textId="77777777" w:rsidR="009B4746" w:rsidRDefault="009B4746" w:rsidP="000C76EF">
      <w:pPr>
        <w:spacing w:after="0" w:line="240" w:lineRule="auto"/>
        <w:rPr>
          <w:rFonts w:ascii="Times New Roman" w:eastAsia="Times New Roman" w:hAnsi="Times New Roman" w:cs="Times New Roman"/>
          <w:kern w:val="0"/>
          <w:sz w:val="20"/>
          <w:szCs w:val="20"/>
          <w:lang w:val="en-GB" w:eastAsia="en-GB"/>
          <w14:ligatures w14:val="none"/>
        </w:rPr>
      </w:pPr>
    </w:p>
    <w:p w14:paraId="084FBA01" w14:textId="77777777" w:rsidR="007679C3" w:rsidRPr="000C76EF" w:rsidRDefault="007679C3" w:rsidP="000C76EF">
      <w:pPr>
        <w:spacing w:after="0" w:line="240" w:lineRule="auto"/>
        <w:rPr>
          <w:rFonts w:ascii="Times New Roman" w:eastAsia="Times New Roman" w:hAnsi="Times New Roman" w:cs="Times New Roman"/>
          <w:kern w:val="0"/>
          <w:sz w:val="20"/>
          <w:szCs w:val="20"/>
          <w:lang w:val="en-GB" w:eastAsia="en-GB"/>
          <w14:ligatures w14:val="none"/>
        </w:rPr>
      </w:pPr>
    </w:p>
    <w:p w14:paraId="4E765F8C" w14:textId="641B77F6" w:rsidR="000C76EF" w:rsidRPr="000C76EF" w:rsidRDefault="00E20588" w:rsidP="000C76EF">
      <w:pPr>
        <w:keepNext/>
        <w:spacing w:after="240" w:line="240" w:lineRule="auto"/>
        <w:ind w:left="1985" w:right="284" w:hanging="1985"/>
        <w:outlineLvl w:val="0"/>
        <w:rPr>
          <w:rFonts w:ascii="Arial" w:eastAsia="Times New Roman" w:hAnsi="Arial" w:cs="Times New Roman"/>
          <w:b/>
          <w:kern w:val="0"/>
          <w:sz w:val="28"/>
          <w:szCs w:val="21"/>
          <w:lang w:val="en-GB" w:eastAsia="en-GB"/>
          <w14:ligatures w14:val="none"/>
        </w:rPr>
      </w:pPr>
      <w:r w:rsidRPr="00E20588">
        <w:rPr>
          <w:rFonts w:ascii="Arial" w:eastAsia="Times New Roman" w:hAnsi="Arial" w:cs="Times New Roman"/>
          <w:b/>
          <w:kern w:val="0"/>
          <w:sz w:val="28"/>
          <w:szCs w:val="21"/>
          <w:lang w:val="en-GB" w:eastAsia="en-GB"/>
          <w14:ligatures w14:val="none"/>
        </w:rPr>
        <w:t>4</w:t>
      </w:r>
      <w:r w:rsidR="000C76EF" w:rsidRPr="000C76EF">
        <w:rPr>
          <w:rFonts w:ascii="Arial" w:eastAsia="Times New Roman" w:hAnsi="Arial" w:cs="Times New Roman"/>
          <w:b/>
          <w:kern w:val="0"/>
          <w:sz w:val="28"/>
          <w:szCs w:val="21"/>
          <w:lang w:val="en-GB" w:eastAsia="en-GB"/>
          <w14:ligatures w14:val="none"/>
        </w:rPr>
        <w:t>. References</w:t>
      </w:r>
    </w:p>
    <w:p w14:paraId="30ED9CBA" w14:textId="33153D3C" w:rsidR="000A6833" w:rsidRPr="0004211E" w:rsidRDefault="00EF134A" w:rsidP="000C76EF">
      <w:pPr>
        <w:spacing w:after="0" w:line="240" w:lineRule="auto"/>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t>[1]</w:t>
      </w:r>
      <w:r w:rsidR="000A6833">
        <w:rPr>
          <w:rFonts w:ascii="Times New Roman" w:eastAsia="Times New Roman" w:hAnsi="Times New Roman" w:cs="Times New Roman"/>
          <w:kern w:val="0"/>
          <w:sz w:val="20"/>
          <w:szCs w:val="20"/>
          <w:lang w:eastAsia="en-GB"/>
          <w14:ligatures w14:val="none"/>
        </w:rPr>
        <w:tab/>
        <w:t>S4aA25007</w:t>
      </w:r>
      <w:r w:rsidR="000A6833" w:rsidRPr="0004211E">
        <w:rPr>
          <w:rFonts w:ascii="Times New Roman" w:eastAsia="Times New Roman" w:hAnsi="Times New Roman" w:cs="Times New Roman"/>
          <w:kern w:val="0"/>
          <w:sz w:val="20"/>
          <w:szCs w:val="20"/>
          <w:lang w:eastAsia="en-GB"/>
          <w14:ligatures w14:val="none"/>
        </w:rPr>
        <w:t xml:space="preserve">1: </w:t>
      </w:r>
      <w:r w:rsidR="0004211E">
        <w:rPr>
          <w:rFonts w:ascii="Times New Roman" w:eastAsia="Times New Roman" w:hAnsi="Times New Roman" w:cs="Times New Roman"/>
          <w:kern w:val="0"/>
          <w:sz w:val="20"/>
          <w:szCs w:val="20"/>
          <w:lang w:eastAsia="en-GB"/>
          <w14:ligatures w14:val="none"/>
        </w:rPr>
        <w:t>“</w:t>
      </w:r>
      <w:r w:rsidR="0004211E" w:rsidRPr="0004211E">
        <w:rPr>
          <w:rFonts w:ascii="Times New Roman" w:eastAsia="Times New Roman" w:hAnsi="Times New Roman" w:cs="Times New Roman"/>
          <w:kern w:val="0"/>
          <w:sz w:val="20"/>
          <w:szCs w:val="20"/>
          <w:lang w:val="en-GB" w:eastAsia="en-GB"/>
          <w14:ligatures w14:val="none"/>
        </w:rPr>
        <w:t xml:space="preserve">Status and possible ways for completion of </w:t>
      </w:r>
      <w:bookmarkStart w:id="0" w:name="_Hlk201308732"/>
      <w:r w:rsidR="0004211E" w:rsidRPr="0004211E">
        <w:rPr>
          <w:rFonts w:ascii="Times New Roman" w:eastAsia="Times New Roman" w:hAnsi="Times New Roman" w:cs="Times New Roman"/>
          <w:kern w:val="0"/>
          <w:sz w:val="20"/>
          <w:szCs w:val="20"/>
          <w:lang w:val="en-GB" w:eastAsia="en-GB"/>
          <w14:ligatures w14:val="none"/>
        </w:rPr>
        <w:t>ATIAS_Ph2</w:t>
      </w:r>
      <w:bookmarkEnd w:id="0"/>
      <w:r w:rsidR="0004211E">
        <w:rPr>
          <w:rFonts w:ascii="Times New Roman" w:eastAsia="Times New Roman" w:hAnsi="Times New Roman" w:cs="Times New Roman"/>
          <w:kern w:val="0"/>
          <w:sz w:val="20"/>
          <w:szCs w:val="20"/>
          <w:lang w:val="en-GB" w:eastAsia="en-GB"/>
          <w14:ligatures w14:val="none"/>
        </w:rPr>
        <w:t>”, HEAD acoustics GmbH</w:t>
      </w:r>
    </w:p>
    <w:p w14:paraId="5B67C66C" w14:textId="325AE40A" w:rsidR="00E00FE3" w:rsidRDefault="00004448" w:rsidP="00E00FE3">
      <w:pPr>
        <w:spacing w:after="0" w:line="240" w:lineRule="auto"/>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t>[2]</w:t>
      </w:r>
      <w:r>
        <w:rPr>
          <w:rFonts w:ascii="Times New Roman" w:eastAsia="Times New Roman" w:hAnsi="Times New Roman" w:cs="Times New Roman"/>
          <w:kern w:val="0"/>
          <w:sz w:val="20"/>
          <w:szCs w:val="20"/>
          <w:lang w:eastAsia="en-GB"/>
          <w14:ligatures w14:val="none"/>
        </w:rPr>
        <w:tab/>
      </w:r>
      <w:r w:rsidR="001442BA" w:rsidRPr="001442BA">
        <w:rPr>
          <w:rFonts w:ascii="Times New Roman" w:eastAsia="Times New Roman" w:hAnsi="Times New Roman" w:cs="Times New Roman"/>
          <w:kern w:val="0"/>
          <w:sz w:val="20"/>
          <w:szCs w:val="20"/>
          <w:lang w:eastAsia="en-GB"/>
          <w14:ligatures w14:val="none"/>
        </w:rPr>
        <w:t>S4-251372</w:t>
      </w:r>
      <w:r w:rsidR="001442BA">
        <w:rPr>
          <w:rFonts w:ascii="Times New Roman" w:eastAsia="Times New Roman" w:hAnsi="Times New Roman" w:cs="Times New Roman"/>
          <w:kern w:val="0"/>
          <w:sz w:val="20"/>
          <w:szCs w:val="20"/>
          <w:lang w:eastAsia="en-GB"/>
          <w14:ligatures w14:val="none"/>
        </w:rPr>
        <w:t>: “</w:t>
      </w:r>
      <w:r w:rsidR="00BF074C" w:rsidRPr="00BF074C">
        <w:rPr>
          <w:rFonts w:ascii="Times New Roman" w:eastAsia="Times New Roman" w:hAnsi="Times New Roman" w:cs="Times New Roman"/>
          <w:kern w:val="0"/>
          <w:sz w:val="20"/>
          <w:szCs w:val="20"/>
          <w:lang w:eastAsia="en-GB"/>
          <w14:ligatures w14:val="none"/>
        </w:rPr>
        <w:t>Noise suppression mode SDP parameter for IVAS</w:t>
      </w:r>
      <w:r w:rsidR="00BF074C">
        <w:rPr>
          <w:rFonts w:ascii="Times New Roman" w:eastAsia="Times New Roman" w:hAnsi="Times New Roman" w:cs="Times New Roman"/>
          <w:kern w:val="0"/>
          <w:sz w:val="20"/>
          <w:szCs w:val="20"/>
          <w:lang w:eastAsia="en-GB"/>
          <w14:ligatures w14:val="none"/>
        </w:rPr>
        <w:t>”, Nokia</w:t>
      </w:r>
    </w:p>
    <w:p w14:paraId="0C6883EC" w14:textId="24320285" w:rsidR="00F9178B" w:rsidRDefault="00F9178B" w:rsidP="00E00FE3">
      <w:pPr>
        <w:spacing w:after="0" w:line="240" w:lineRule="auto"/>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t>[3]</w:t>
      </w:r>
      <w:r>
        <w:rPr>
          <w:rFonts w:ascii="Times New Roman" w:eastAsia="Times New Roman" w:hAnsi="Times New Roman" w:cs="Times New Roman"/>
          <w:kern w:val="0"/>
          <w:sz w:val="20"/>
          <w:szCs w:val="20"/>
          <w:lang w:eastAsia="en-GB"/>
          <w14:ligatures w14:val="none"/>
        </w:rPr>
        <w:tab/>
        <w:t>S4-250205: “</w:t>
      </w:r>
      <w:r w:rsidR="005C4ECB" w:rsidRPr="005C4ECB">
        <w:rPr>
          <w:rFonts w:ascii="Times New Roman" w:eastAsia="Times New Roman" w:hAnsi="Times New Roman" w:cs="Times New Roman"/>
          <w:kern w:val="0"/>
          <w:sz w:val="20"/>
          <w:szCs w:val="20"/>
          <w:lang w:val="en-GB" w:eastAsia="en-GB"/>
          <w14:ligatures w14:val="none"/>
        </w:rPr>
        <w:t>On testing UEs in ambience</w:t>
      </w:r>
      <w:r w:rsidR="005C4ECB">
        <w:rPr>
          <w:rFonts w:ascii="Times New Roman" w:eastAsia="Times New Roman" w:hAnsi="Times New Roman" w:cs="Times New Roman"/>
          <w:kern w:val="0"/>
          <w:sz w:val="20"/>
          <w:szCs w:val="20"/>
          <w:lang w:val="en-GB" w:eastAsia="en-GB"/>
          <w14:ligatures w14:val="none"/>
        </w:rPr>
        <w:t>”, Nokia</w:t>
      </w:r>
    </w:p>
    <w:p w14:paraId="1DA4B768" w14:textId="2C3FC294" w:rsidR="00E00FE3" w:rsidRPr="00E00FE3" w:rsidRDefault="00E00FE3" w:rsidP="00E00FE3">
      <w:pPr>
        <w:spacing w:after="0" w:line="240" w:lineRule="auto"/>
        <w:ind w:left="720" w:hanging="720"/>
        <w:rPr>
          <w:rFonts w:ascii="Times New Roman" w:eastAsia="Times New Roman" w:hAnsi="Times New Roman" w:cs="Times New Roman"/>
          <w:kern w:val="0"/>
          <w:sz w:val="20"/>
          <w:szCs w:val="20"/>
          <w:lang w:eastAsia="en-GB"/>
          <w14:ligatures w14:val="none"/>
        </w:rPr>
      </w:pPr>
      <w:r>
        <w:rPr>
          <w:rFonts w:ascii="Times New Roman" w:eastAsia="Times New Roman" w:hAnsi="Times New Roman" w:cs="Times New Roman"/>
          <w:kern w:val="0"/>
          <w:sz w:val="20"/>
          <w:szCs w:val="20"/>
          <w:lang w:eastAsia="en-GB"/>
          <w14:ligatures w14:val="none"/>
        </w:rPr>
        <w:t>[</w:t>
      </w:r>
      <w:r w:rsidR="00DA0F4B">
        <w:rPr>
          <w:rFonts w:ascii="Times New Roman" w:eastAsia="Times New Roman" w:hAnsi="Times New Roman" w:cs="Times New Roman"/>
          <w:kern w:val="0"/>
          <w:sz w:val="20"/>
          <w:szCs w:val="20"/>
          <w:lang w:eastAsia="en-GB"/>
          <w14:ligatures w14:val="none"/>
        </w:rPr>
        <w:t>4</w:t>
      </w:r>
      <w:r>
        <w:rPr>
          <w:rFonts w:ascii="Times New Roman" w:eastAsia="Times New Roman" w:hAnsi="Times New Roman" w:cs="Times New Roman"/>
          <w:kern w:val="0"/>
          <w:sz w:val="20"/>
          <w:szCs w:val="20"/>
          <w:lang w:eastAsia="en-GB"/>
          <w14:ligatures w14:val="none"/>
        </w:rPr>
        <w:t>]</w:t>
      </w:r>
      <w:r>
        <w:rPr>
          <w:rFonts w:ascii="Times New Roman" w:eastAsia="Times New Roman" w:hAnsi="Times New Roman" w:cs="Times New Roman"/>
          <w:kern w:val="0"/>
          <w:sz w:val="20"/>
          <w:szCs w:val="20"/>
          <w:lang w:eastAsia="en-GB"/>
          <w14:ligatures w14:val="none"/>
        </w:rPr>
        <w:tab/>
        <w:t>E</w:t>
      </w:r>
      <w:r w:rsidRPr="00E00FE3">
        <w:rPr>
          <w:rFonts w:ascii="Times New Roman" w:eastAsia="Times New Roman" w:hAnsi="Times New Roman" w:cs="Times New Roman"/>
          <w:kern w:val="0"/>
          <w:sz w:val="20"/>
          <w:szCs w:val="20"/>
          <w:lang w:eastAsia="en-GB"/>
          <w14:ligatures w14:val="none"/>
        </w:rPr>
        <w:t>TSI TS 103 224, “Speech and multimedia Transmission Quality (STQ); A sound field reproduction method for terminal testing including a background noise database”, v1.6.1, March 2022.</w:t>
      </w:r>
    </w:p>
    <w:p w14:paraId="13E1468A" w14:textId="09190E01" w:rsidR="00D077B0" w:rsidRPr="000C76EF" w:rsidRDefault="00D077B0" w:rsidP="000C76EF">
      <w:pPr>
        <w:spacing w:after="0" w:line="240" w:lineRule="auto"/>
        <w:rPr>
          <w:rFonts w:ascii="Times New Roman" w:eastAsia="Times New Roman" w:hAnsi="Times New Roman" w:cs="Times New Roman"/>
          <w:kern w:val="0"/>
          <w:sz w:val="20"/>
          <w:szCs w:val="20"/>
          <w:lang w:eastAsia="en-GB"/>
          <w14:ligatures w14:val="none"/>
        </w:rPr>
      </w:pPr>
    </w:p>
    <w:p w14:paraId="37340D1A" w14:textId="77777777" w:rsidR="000C76EF" w:rsidRPr="000C76EF" w:rsidRDefault="000C76EF" w:rsidP="000C76EF">
      <w:pPr>
        <w:spacing w:after="0" w:line="240" w:lineRule="auto"/>
        <w:rPr>
          <w:rFonts w:ascii="Times New Roman" w:eastAsia="Times New Roman" w:hAnsi="Times New Roman" w:cs="Times New Roman"/>
          <w:kern w:val="0"/>
          <w:sz w:val="20"/>
          <w:szCs w:val="20"/>
          <w:lang w:eastAsia="en-GB"/>
          <w14:ligatures w14:val="none"/>
        </w:rPr>
      </w:pPr>
    </w:p>
    <w:p w14:paraId="62E77F8D" w14:textId="77777777" w:rsidR="000C76EF" w:rsidRPr="000C76EF" w:rsidRDefault="000C76EF" w:rsidP="000C76EF">
      <w:pPr>
        <w:spacing w:after="0" w:line="240" w:lineRule="auto"/>
        <w:rPr>
          <w:rFonts w:ascii="Times New Roman" w:eastAsia="Times New Roman" w:hAnsi="Times New Roman" w:cs="Times New Roman"/>
          <w:kern w:val="0"/>
          <w:sz w:val="20"/>
          <w:szCs w:val="20"/>
          <w:lang w:eastAsia="en-GB"/>
          <w14:ligatures w14:val="none"/>
        </w:rPr>
      </w:pPr>
    </w:p>
    <w:p w14:paraId="66152DA5" w14:textId="77777777" w:rsidR="000C76EF" w:rsidRPr="000C76EF" w:rsidRDefault="000C76EF" w:rsidP="000C76EF">
      <w:pPr>
        <w:spacing w:after="0" w:line="240" w:lineRule="auto"/>
        <w:rPr>
          <w:rFonts w:ascii="Times New Roman" w:eastAsia="Times New Roman" w:hAnsi="Times New Roman" w:cs="Times New Roman"/>
          <w:kern w:val="0"/>
          <w:sz w:val="20"/>
          <w:szCs w:val="20"/>
          <w:lang w:eastAsia="en-GB"/>
          <w14:ligatures w14:val="none"/>
        </w:rPr>
      </w:pPr>
    </w:p>
    <w:p w14:paraId="18798745" w14:textId="2DD6E0AB" w:rsidR="00BE6567" w:rsidRDefault="000C76EF" w:rsidP="003D73A5">
      <w:pPr>
        <w:spacing w:after="0" w:line="240" w:lineRule="auto"/>
        <w:rPr>
          <w:rFonts w:ascii="Times New Roman" w:hAnsi="Times New Roman"/>
        </w:rPr>
      </w:pPr>
      <w:r w:rsidRPr="000C76EF">
        <w:rPr>
          <w:rFonts w:ascii="Times New Roman" w:eastAsia="Times New Roman" w:hAnsi="Times New Roman" w:cs="Times New Roman"/>
          <w:kern w:val="0"/>
          <w:sz w:val="20"/>
          <w:szCs w:val="20"/>
          <w:lang w:eastAsia="en-GB"/>
          <w14:ligatures w14:val="none"/>
        </w:rPr>
        <w:br/>
      </w:r>
    </w:p>
    <w:p w14:paraId="7C521D2A" w14:textId="2F19BE2B" w:rsidR="00B3005D" w:rsidRPr="004550A5" w:rsidRDefault="00B3005D" w:rsidP="004550A5">
      <w:pPr>
        <w:rPr>
          <w:rFonts w:ascii="Times New Roman" w:hAnsi="Times New Roman"/>
        </w:rPr>
      </w:pPr>
    </w:p>
    <w:sectPr w:rsidR="00B3005D" w:rsidRPr="004550A5" w:rsidSect="00903D77">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D6E6F" w14:textId="77777777" w:rsidR="00BF4752" w:rsidRDefault="00BF4752" w:rsidP="00903D77">
      <w:pPr>
        <w:spacing w:after="0" w:line="240" w:lineRule="auto"/>
      </w:pPr>
      <w:r>
        <w:separator/>
      </w:r>
    </w:p>
  </w:endnote>
  <w:endnote w:type="continuationSeparator" w:id="0">
    <w:p w14:paraId="188A069A" w14:textId="77777777" w:rsidR="00BF4752" w:rsidRDefault="00BF4752" w:rsidP="00903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77BCB" w14:textId="77777777" w:rsidR="00BF4752" w:rsidRDefault="00BF4752" w:rsidP="00903D77">
      <w:pPr>
        <w:spacing w:after="0" w:line="240" w:lineRule="auto"/>
      </w:pPr>
      <w:r>
        <w:separator/>
      </w:r>
    </w:p>
  </w:footnote>
  <w:footnote w:type="continuationSeparator" w:id="0">
    <w:p w14:paraId="3348472F" w14:textId="77777777" w:rsidR="00BF4752" w:rsidRDefault="00BF4752" w:rsidP="00903D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B273" w14:textId="4B0CFCD9" w:rsidR="00903D77" w:rsidRPr="00FE79B8" w:rsidRDefault="006C6A3D" w:rsidP="00903D77">
    <w:pPr>
      <w:spacing w:after="120" w:line="240" w:lineRule="auto"/>
      <w:rPr>
        <w:rFonts w:ascii="Arial" w:hAnsi="Arial"/>
        <w:b/>
        <w:i/>
        <w:noProof/>
        <w:sz w:val="26"/>
        <w:szCs w:val="26"/>
      </w:rPr>
    </w:pPr>
    <w:r w:rsidRPr="00FE79B8">
      <w:rPr>
        <w:rFonts w:ascii="Arial" w:hAnsi="Arial"/>
        <w:b/>
        <w:sz w:val="26"/>
        <w:szCs w:val="26"/>
      </w:rPr>
      <w:t>3GPP TSG-</w:t>
    </w:r>
    <w:r w:rsidRPr="00FE79B8">
      <w:rPr>
        <w:rFonts w:ascii="Arial" w:hAnsi="Arial" w:cs="Arial"/>
        <w:b/>
        <w:bCs/>
        <w:sz w:val="26"/>
        <w:szCs w:val="26"/>
      </w:rPr>
      <w:t>SA4</w:t>
    </w:r>
    <w:r w:rsidRPr="00FE79B8">
      <w:rPr>
        <w:rFonts w:ascii="Arial" w:hAnsi="Arial"/>
        <w:b/>
        <w:sz w:val="26"/>
        <w:szCs w:val="26"/>
      </w:rPr>
      <w:t xml:space="preserve"> Meeting #</w:t>
    </w:r>
    <w:r w:rsidRPr="00FE79B8">
      <w:rPr>
        <w:rFonts w:ascii="Arial" w:hAnsi="Arial" w:cs="Arial"/>
        <w:b/>
        <w:bCs/>
        <w:sz w:val="26"/>
        <w:szCs w:val="26"/>
      </w:rPr>
      <w:t>133-e</w:t>
    </w:r>
    <w:r w:rsidRPr="00FE79B8">
      <w:rPr>
        <w:rFonts w:ascii="Arial" w:hAnsi="Arial"/>
        <w:b/>
        <w:sz w:val="26"/>
        <w:szCs w:val="26"/>
      </w:rPr>
      <w:tab/>
    </w:r>
    <w:r w:rsidR="00903D77" w:rsidRPr="00FE79B8">
      <w:rPr>
        <w:rFonts w:ascii="Arial" w:hAnsi="Arial"/>
        <w:b/>
        <w:noProof/>
        <w:sz w:val="26"/>
        <w:szCs w:val="26"/>
      </w:rPr>
      <w:tab/>
    </w:r>
    <w:r w:rsidR="00903D77" w:rsidRPr="00FE79B8">
      <w:rPr>
        <w:rFonts w:ascii="Arial" w:hAnsi="Arial"/>
        <w:b/>
        <w:i/>
        <w:noProof/>
        <w:sz w:val="26"/>
        <w:szCs w:val="26"/>
      </w:rPr>
      <w:tab/>
    </w:r>
    <w:r w:rsidR="00903D77" w:rsidRPr="00FE79B8">
      <w:rPr>
        <w:rFonts w:ascii="Arial" w:hAnsi="Arial"/>
        <w:b/>
        <w:i/>
        <w:noProof/>
        <w:sz w:val="26"/>
        <w:szCs w:val="26"/>
      </w:rPr>
      <w:tab/>
    </w:r>
    <w:r w:rsidR="00903D77" w:rsidRPr="00FE79B8">
      <w:rPr>
        <w:rFonts w:ascii="Arial" w:hAnsi="Arial"/>
        <w:b/>
        <w:i/>
        <w:noProof/>
        <w:sz w:val="26"/>
        <w:szCs w:val="26"/>
      </w:rPr>
      <w:tab/>
    </w:r>
    <w:r w:rsidR="00903D77" w:rsidRPr="00FE79B8">
      <w:rPr>
        <w:rFonts w:ascii="Arial" w:hAnsi="Arial"/>
        <w:b/>
        <w:i/>
        <w:noProof/>
        <w:color w:val="000000" w:themeColor="text1"/>
        <w:sz w:val="26"/>
        <w:szCs w:val="26"/>
      </w:rPr>
      <w:tab/>
    </w:r>
    <w:r w:rsidR="00FE79B8" w:rsidRPr="00FE79B8">
      <w:rPr>
        <w:rFonts w:ascii="Arial" w:hAnsi="Arial" w:cs="Arial"/>
        <w:b/>
        <w:bCs/>
        <w:color w:val="000000" w:themeColor="text1"/>
        <w:sz w:val="26"/>
        <w:szCs w:val="26"/>
      </w:rPr>
      <w:t>S4-251385</w:t>
    </w:r>
  </w:p>
  <w:p w14:paraId="013ECFCD" w14:textId="300401AA" w:rsidR="00810803" w:rsidRPr="00810803" w:rsidRDefault="001F3357" w:rsidP="00810803">
    <w:pPr>
      <w:spacing w:line="240" w:lineRule="auto"/>
      <w:ind w:left="1985" w:hanging="1985"/>
      <w:rPr>
        <w:rFonts w:ascii="Arial" w:hAnsi="Arial" w:cs="Arial"/>
        <w:b/>
        <w:bCs/>
        <w:sz w:val="26"/>
        <w:szCs w:val="26"/>
      </w:rPr>
    </w:pPr>
    <w:r w:rsidRPr="00EA37B8">
      <w:rPr>
        <w:rFonts w:ascii="Arial" w:hAnsi="Arial" w:cs="Arial"/>
        <w:b/>
        <w:bCs/>
        <w:sz w:val="26"/>
        <w:szCs w:val="26"/>
        <w:lang w:val="en-GB" w:eastAsia="ja-JP"/>
      </w:rPr>
      <w:t>Online, 18-25 July 2025</w:t>
    </w:r>
    <w:r w:rsidRPr="00FE79B8">
      <w:rPr>
        <w:rFonts w:ascii="Arial" w:hAnsi="Arial" w:cs="Arial"/>
        <w:b/>
        <w:bCs/>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A586D"/>
    <w:multiLevelType w:val="hybridMultilevel"/>
    <w:tmpl w:val="1F2AE112"/>
    <w:lvl w:ilvl="0" w:tplc="38A2F67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B6736"/>
    <w:multiLevelType w:val="hybridMultilevel"/>
    <w:tmpl w:val="775803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93A8D"/>
    <w:multiLevelType w:val="hybridMultilevel"/>
    <w:tmpl w:val="AAF27ED6"/>
    <w:lvl w:ilvl="0" w:tplc="53D6CD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61627"/>
    <w:multiLevelType w:val="multilevel"/>
    <w:tmpl w:val="FF7AA85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24C659A"/>
    <w:multiLevelType w:val="multilevel"/>
    <w:tmpl w:val="388233DA"/>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E925442"/>
    <w:multiLevelType w:val="multilevel"/>
    <w:tmpl w:val="54D036FC"/>
    <w:lvl w:ilvl="0">
      <w:start w:val="2"/>
      <w:numFmt w:val="decimal"/>
      <w:lvlText w:val="%1"/>
      <w:lvlJc w:val="left"/>
      <w:pPr>
        <w:ind w:left="540" w:hanging="540"/>
      </w:pPr>
      <w:rPr>
        <w:rFonts w:hint="default"/>
      </w:rPr>
    </w:lvl>
    <w:lvl w:ilvl="1">
      <w:start w:val="3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EDB3702"/>
    <w:multiLevelType w:val="hybridMultilevel"/>
    <w:tmpl w:val="DED65C82"/>
    <w:lvl w:ilvl="0" w:tplc="4E6E305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0273D"/>
    <w:multiLevelType w:val="hybridMultilevel"/>
    <w:tmpl w:val="25C45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836040"/>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3B1A96"/>
    <w:multiLevelType w:val="hybridMultilevel"/>
    <w:tmpl w:val="CCD0D4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D41095"/>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8421C15"/>
    <w:multiLevelType w:val="hybridMultilevel"/>
    <w:tmpl w:val="A602488A"/>
    <w:lvl w:ilvl="0" w:tplc="2E8611C2">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07786"/>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2C142C1"/>
    <w:multiLevelType w:val="multilevel"/>
    <w:tmpl w:val="BD0C166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647A64D3"/>
    <w:multiLevelType w:val="hybridMultilevel"/>
    <w:tmpl w:val="8AB00B2E"/>
    <w:lvl w:ilvl="0" w:tplc="E3106A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E92BBC"/>
    <w:multiLevelType w:val="hybridMultilevel"/>
    <w:tmpl w:val="47784DF2"/>
    <w:lvl w:ilvl="0" w:tplc="6DBC33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A17F9"/>
    <w:multiLevelType w:val="hybridMultilevel"/>
    <w:tmpl w:val="8222D876"/>
    <w:lvl w:ilvl="0" w:tplc="C992665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6F3758"/>
    <w:multiLevelType w:val="hybridMultilevel"/>
    <w:tmpl w:val="FDEA8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B37D8C"/>
    <w:multiLevelType w:val="hybridMultilevel"/>
    <w:tmpl w:val="B6D6BA98"/>
    <w:lvl w:ilvl="0" w:tplc="D63EA24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D5615B9"/>
    <w:multiLevelType w:val="hybridMultilevel"/>
    <w:tmpl w:val="0E9A6954"/>
    <w:lvl w:ilvl="0" w:tplc="9CEA37C0">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9643752">
    <w:abstractNumId w:val="11"/>
  </w:num>
  <w:num w:numId="2" w16cid:durableId="945118496">
    <w:abstractNumId w:val="9"/>
  </w:num>
  <w:num w:numId="3" w16cid:durableId="1599021231">
    <w:abstractNumId w:val="17"/>
  </w:num>
  <w:num w:numId="4" w16cid:durableId="1563254997">
    <w:abstractNumId w:val="7"/>
  </w:num>
  <w:num w:numId="5" w16cid:durableId="1239709504">
    <w:abstractNumId w:val="8"/>
  </w:num>
  <w:num w:numId="6" w16cid:durableId="739328567">
    <w:abstractNumId w:val="12"/>
  </w:num>
  <w:num w:numId="7" w16cid:durableId="1767312888">
    <w:abstractNumId w:val="10"/>
  </w:num>
  <w:num w:numId="8" w16cid:durableId="203712342">
    <w:abstractNumId w:val="0"/>
  </w:num>
  <w:num w:numId="9" w16cid:durableId="423384712">
    <w:abstractNumId w:val="16"/>
  </w:num>
  <w:num w:numId="10" w16cid:durableId="388379331">
    <w:abstractNumId w:val="6"/>
  </w:num>
  <w:num w:numId="11" w16cid:durableId="1258713687">
    <w:abstractNumId w:val="15"/>
  </w:num>
  <w:num w:numId="12" w16cid:durableId="401679266">
    <w:abstractNumId w:val="2"/>
  </w:num>
  <w:num w:numId="13" w16cid:durableId="901448329">
    <w:abstractNumId w:val="3"/>
  </w:num>
  <w:num w:numId="14" w16cid:durableId="1422142222">
    <w:abstractNumId w:val="14"/>
  </w:num>
  <w:num w:numId="15" w16cid:durableId="1535852224">
    <w:abstractNumId w:val="13"/>
  </w:num>
  <w:num w:numId="16" w16cid:durableId="2011978213">
    <w:abstractNumId w:val="5"/>
  </w:num>
  <w:num w:numId="17" w16cid:durableId="1166090771">
    <w:abstractNumId w:val="4"/>
  </w:num>
  <w:num w:numId="18" w16cid:durableId="1207990111">
    <w:abstractNumId w:val="1"/>
  </w:num>
  <w:num w:numId="19" w16cid:durableId="1468283566">
    <w:abstractNumId w:val="18"/>
  </w:num>
  <w:num w:numId="20" w16cid:durableId="82747529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06C"/>
    <w:rsid w:val="00002D7D"/>
    <w:rsid w:val="000033DA"/>
    <w:rsid w:val="00003CDC"/>
    <w:rsid w:val="00004448"/>
    <w:rsid w:val="00005BCD"/>
    <w:rsid w:val="00006408"/>
    <w:rsid w:val="00006605"/>
    <w:rsid w:val="0000671D"/>
    <w:rsid w:val="00006C78"/>
    <w:rsid w:val="00006CD2"/>
    <w:rsid w:val="0000714A"/>
    <w:rsid w:val="00017E61"/>
    <w:rsid w:val="00020179"/>
    <w:rsid w:val="00021011"/>
    <w:rsid w:val="000240A4"/>
    <w:rsid w:val="00024A86"/>
    <w:rsid w:val="00025DC8"/>
    <w:rsid w:val="00026660"/>
    <w:rsid w:val="00026A82"/>
    <w:rsid w:val="00026C0A"/>
    <w:rsid w:val="0002794E"/>
    <w:rsid w:val="000311D3"/>
    <w:rsid w:val="00033345"/>
    <w:rsid w:val="000336D5"/>
    <w:rsid w:val="00034925"/>
    <w:rsid w:val="00035BCE"/>
    <w:rsid w:val="0004211E"/>
    <w:rsid w:val="00045D84"/>
    <w:rsid w:val="000470A0"/>
    <w:rsid w:val="0005158A"/>
    <w:rsid w:val="000532C9"/>
    <w:rsid w:val="00053737"/>
    <w:rsid w:val="00060E9C"/>
    <w:rsid w:val="00063FF7"/>
    <w:rsid w:val="000645BA"/>
    <w:rsid w:val="0007296C"/>
    <w:rsid w:val="000749B0"/>
    <w:rsid w:val="00074F58"/>
    <w:rsid w:val="000756EA"/>
    <w:rsid w:val="000759FB"/>
    <w:rsid w:val="000763AE"/>
    <w:rsid w:val="00077BC3"/>
    <w:rsid w:val="00092B6F"/>
    <w:rsid w:val="00093968"/>
    <w:rsid w:val="00094B7E"/>
    <w:rsid w:val="00096E9B"/>
    <w:rsid w:val="000A1B64"/>
    <w:rsid w:val="000A3EFC"/>
    <w:rsid w:val="000A6833"/>
    <w:rsid w:val="000B287A"/>
    <w:rsid w:val="000C0610"/>
    <w:rsid w:val="000C1C0A"/>
    <w:rsid w:val="000C4F88"/>
    <w:rsid w:val="000C6763"/>
    <w:rsid w:val="000C76EF"/>
    <w:rsid w:val="000D3D29"/>
    <w:rsid w:val="000D42E7"/>
    <w:rsid w:val="000D55E8"/>
    <w:rsid w:val="000D7CF7"/>
    <w:rsid w:val="000F11D2"/>
    <w:rsid w:val="000F1F01"/>
    <w:rsid w:val="000F7BE4"/>
    <w:rsid w:val="000F7DB4"/>
    <w:rsid w:val="001011F8"/>
    <w:rsid w:val="00101CC9"/>
    <w:rsid w:val="00101D22"/>
    <w:rsid w:val="00101DB3"/>
    <w:rsid w:val="001040C6"/>
    <w:rsid w:val="001102A8"/>
    <w:rsid w:val="00121D9D"/>
    <w:rsid w:val="00123DDA"/>
    <w:rsid w:val="00124CDA"/>
    <w:rsid w:val="00126344"/>
    <w:rsid w:val="001404C2"/>
    <w:rsid w:val="001433D2"/>
    <w:rsid w:val="001442BA"/>
    <w:rsid w:val="001454E1"/>
    <w:rsid w:val="0015103D"/>
    <w:rsid w:val="00152377"/>
    <w:rsid w:val="00156BE6"/>
    <w:rsid w:val="001575EA"/>
    <w:rsid w:val="00161897"/>
    <w:rsid w:val="00162EA2"/>
    <w:rsid w:val="00166449"/>
    <w:rsid w:val="00166562"/>
    <w:rsid w:val="00171F3E"/>
    <w:rsid w:val="00176D4E"/>
    <w:rsid w:val="00177CAA"/>
    <w:rsid w:val="001809B5"/>
    <w:rsid w:val="0018148E"/>
    <w:rsid w:val="001831C2"/>
    <w:rsid w:val="00185413"/>
    <w:rsid w:val="00186335"/>
    <w:rsid w:val="001901ED"/>
    <w:rsid w:val="001956A6"/>
    <w:rsid w:val="001A2B9B"/>
    <w:rsid w:val="001A52A3"/>
    <w:rsid w:val="001A5C1D"/>
    <w:rsid w:val="001A796D"/>
    <w:rsid w:val="001B22BA"/>
    <w:rsid w:val="001B5817"/>
    <w:rsid w:val="001B5D35"/>
    <w:rsid w:val="001B6364"/>
    <w:rsid w:val="001B7875"/>
    <w:rsid w:val="001C1264"/>
    <w:rsid w:val="001C1440"/>
    <w:rsid w:val="001C30EA"/>
    <w:rsid w:val="001C5904"/>
    <w:rsid w:val="001C625A"/>
    <w:rsid w:val="001D20CE"/>
    <w:rsid w:val="001D49D5"/>
    <w:rsid w:val="001D5C91"/>
    <w:rsid w:val="001D6844"/>
    <w:rsid w:val="001D6D92"/>
    <w:rsid w:val="001F02D5"/>
    <w:rsid w:val="001F0655"/>
    <w:rsid w:val="001F09FC"/>
    <w:rsid w:val="001F0A8E"/>
    <w:rsid w:val="001F1103"/>
    <w:rsid w:val="001F2D13"/>
    <w:rsid w:val="001F3357"/>
    <w:rsid w:val="001F342F"/>
    <w:rsid w:val="00200641"/>
    <w:rsid w:val="00207301"/>
    <w:rsid w:val="00207426"/>
    <w:rsid w:val="00207E5C"/>
    <w:rsid w:val="00207E7C"/>
    <w:rsid w:val="00211733"/>
    <w:rsid w:val="002208C1"/>
    <w:rsid w:val="00221270"/>
    <w:rsid w:val="002213C2"/>
    <w:rsid w:val="0022169B"/>
    <w:rsid w:val="002220C6"/>
    <w:rsid w:val="00223750"/>
    <w:rsid w:val="00224A41"/>
    <w:rsid w:val="0023298F"/>
    <w:rsid w:val="00232B01"/>
    <w:rsid w:val="00234965"/>
    <w:rsid w:val="00236157"/>
    <w:rsid w:val="00236799"/>
    <w:rsid w:val="00240DEC"/>
    <w:rsid w:val="00241E5F"/>
    <w:rsid w:val="0024626C"/>
    <w:rsid w:val="00250BE0"/>
    <w:rsid w:val="00252E32"/>
    <w:rsid w:val="00254620"/>
    <w:rsid w:val="00267858"/>
    <w:rsid w:val="002706BE"/>
    <w:rsid w:val="002730EF"/>
    <w:rsid w:val="00274234"/>
    <w:rsid w:val="00276581"/>
    <w:rsid w:val="0028495E"/>
    <w:rsid w:val="00284DD1"/>
    <w:rsid w:val="00286EE8"/>
    <w:rsid w:val="00292B08"/>
    <w:rsid w:val="002A1003"/>
    <w:rsid w:val="002A17EC"/>
    <w:rsid w:val="002B34F3"/>
    <w:rsid w:val="002C03B0"/>
    <w:rsid w:val="002C3F90"/>
    <w:rsid w:val="002C41B4"/>
    <w:rsid w:val="002C476A"/>
    <w:rsid w:val="002C7BA9"/>
    <w:rsid w:val="002D37BA"/>
    <w:rsid w:val="002D5C06"/>
    <w:rsid w:val="002E0029"/>
    <w:rsid w:val="002E0911"/>
    <w:rsid w:val="002F40CB"/>
    <w:rsid w:val="002F7932"/>
    <w:rsid w:val="00300620"/>
    <w:rsid w:val="00304BEC"/>
    <w:rsid w:val="00305346"/>
    <w:rsid w:val="003074E3"/>
    <w:rsid w:val="0031447E"/>
    <w:rsid w:val="00316DAC"/>
    <w:rsid w:val="00320AB3"/>
    <w:rsid w:val="00321819"/>
    <w:rsid w:val="0032514E"/>
    <w:rsid w:val="003258A0"/>
    <w:rsid w:val="00325AE3"/>
    <w:rsid w:val="003279CD"/>
    <w:rsid w:val="00333AE1"/>
    <w:rsid w:val="00336677"/>
    <w:rsid w:val="0034028F"/>
    <w:rsid w:val="00341E93"/>
    <w:rsid w:val="003437C3"/>
    <w:rsid w:val="00343EC3"/>
    <w:rsid w:val="00344D99"/>
    <w:rsid w:val="003450C9"/>
    <w:rsid w:val="00346A09"/>
    <w:rsid w:val="00347DA4"/>
    <w:rsid w:val="00352EEB"/>
    <w:rsid w:val="00354CEE"/>
    <w:rsid w:val="00355268"/>
    <w:rsid w:val="0036040A"/>
    <w:rsid w:val="0036158A"/>
    <w:rsid w:val="003624EF"/>
    <w:rsid w:val="00364CBE"/>
    <w:rsid w:val="00365540"/>
    <w:rsid w:val="00371092"/>
    <w:rsid w:val="003713D9"/>
    <w:rsid w:val="0037175F"/>
    <w:rsid w:val="00371C18"/>
    <w:rsid w:val="0038140F"/>
    <w:rsid w:val="00383223"/>
    <w:rsid w:val="00387C74"/>
    <w:rsid w:val="00391E1F"/>
    <w:rsid w:val="003923EF"/>
    <w:rsid w:val="00392E36"/>
    <w:rsid w:val="00394200"/>
    <w:rsid w:val="003964A6"/>
    <w:rsid w:val="00397F54"/>
    <w:rsid w:val="003A1601"/>
    <w:rsid w:val="003A43F9"/>
    <w:rsid w:val="003A70F4"/>
    <w:rsid w:val="003B005B"/>
    <w:rsid w:val="003B0D61"/>
    <w:rsid w:val="003C0937"/>
    <w:rsid w:val="003C3B0A"/>
    <w:rsid w:val="003C4BBB"/>
    <w:rsid w:val="003D5B9A"/>
    <w:rsid w:val="003D73A5"/>
    <w:rsid w:val="003E1467"/>
    <w:rsid w:val="003E32C4"/>
    <w:rsid w:val="003E32F8"/>
    <w:rsid w:val="003E5EBF"/>
    <w:rsid w:val="003E615F"/>
    <w:rsid w:val="003F462C"/>
    <w:rsid w:val="003F5E07"/>
    <w:rsid w:val="004001A1"/>
    <w:rsid w:val="004029B9"/>
    <w:rsid w:val="00402A07"/>
    <w:rsid w:val="00402CBF"/>
    <w:rsid w:val="00403D4A"/>
    <w:rsid w:val="00404382"/>
    <w:rsid w:val="004059A5"/>
    <w:rsid w:val="00412D1A"/>
    <w:rsid w:val="00414BB7"/>
    <w:rsid w:val="0041626D"/>
    <w:rsid w:val="00421949"/>
    <w:rsid w:val="00422B53"/>
    <w:rsid w:val="00430722"/>
    <w:rsid w:val="00432725"/>
    <w:rsid w:val="0043512C"/>
    <w:rsid w:val="00435A51"/>
    <w:rsid w:val="0043769D"/>
    <w:rsid w:val="00443EAB"/>
    <w:rsid w:val="0045226A"/>
    <w:rsid w:val="004550A5"/>
    <w:rsid w:val="00455B9B"/>
    <w:rsid w:val="00456822"/>
    <w:rsid w:val="00457254"/>
    <w:rsid w:val="00460788"/>
    <w:rsid w:val="00461A18"/>
    <w:rsid w:val="00461E63"/>
    <w:rsid w:val="00462424"/>
    <w:rsid w:val="004628AE"/>
    <w:rsid w:val="00465821"/>
    <w:rsid w:val="004660DD"/>
    <w:rsid w:val="00466D5B"/>
    <w:rsid w:val="00470A21"/>
    <w:rsid w:val="00470D65"/>
    <w:rsid w:val="00473791"/>
    <w:rsid w:val="00474A36"/>
    <w:rsid w:val="0047549A"/>
    <w:rsid w:val="00475C5D"/>
    <w:rsid w:val="004762E7"/>
    <w:rsid w:val="00490096"/>
    <w:rsid w:val="00493D63"/>
    <w:rsid w:val="00495877"/>
    <w:rsid w:val="00497012"/>
    <w:rsid w:val="00497190"/>
    <w:rsid w:val="004A3217"/>
    <w:rsid w:val="004B093B"/>
    <w:rsid w:val="004B2397"/>
    <w:rsid w:val="004B2BA9"/>
    <w:rsid w:val="004C3582"/>
    <w:rsid w:val="004C3C5B"/>
    <w:rsid w:val="004C52EC"/>
    <w:rsid w:val="004D055D"/>
    <w:rsid w:val="004D1230"/>
    <w:rsid w:val="004D1FAE"/>
    <w:rsid w:val="004D3AA9"/>
    <w:rsid w:val="004D4ECC"/>
    <w:rsid w:val="004D517E"/>
    <w:rsid w:val="004D7989"/>
    <w:rsid w:val="004E060D"/>
    <w:rsid w:val="004E0A3D"/>
    <w:rsid w:val="004E30C1"/>
    <w:rsid w:val="004E41D0"/>
    <w:rsid w:val="004E78BD"/>
    <w:rsid w:val="004E79C2"/>
    <w:rsid w:val="004F3163"/>
    <w:rsid w:val="004F330F"/>
    <w:rsid w:val="004F4208"/>
    <w:rsid w:val="005001B3"/>
    <w:rsid w:val="00500831"/>
    <w:rsid w:val="0050276C"/>
    <w:rsid w:val="00505A37"/>
    <w:rsid w:val="00507904"/>
    <w:rsid w:val="00507A9B"/>
    <w:rsid w:val="00510FCD"/>
    <w:rsid w:val="00514FA6"/>
    <w:rsid w:val="00515F73"/>
    <w:rsid w:val="00515FF6"/>
    <w:rsid w:val="00516C27"/>
    <w:rsid w:val="005174DA"/>
    <w:rsid w:val="005201D9"/>
    <w:rsid w:val="005216FB"/>
    <w:rsid w:val="00521C53"/>
    <w:rsid w:val="00521FDC"/>
    <w:rsid w:val="005236FA"/>
    <w:rsid w:val="00527B8C"/>
    <w:rsid w:val="00531439"/>
    <w:rsid w:val="005326F2"/>
    <w:rsid w:val="00533105"/>
    <w:rsid w:val="00535038"/>
    <w:rsid w:val="00540910"/>
    <w:rsid w:val="005469A0"/>
    <w:rsid w:val="0054721E"/>
    <w:rsid w:val="00554535"/>
    <w:rsid w:val="005627B2"/>
    <w:rsid w:val="005703B7"/>
    <w:rsid w:val="005714C1"/>
    <w:rsid w:val="005719D0"/>
    <w:rsid w:val="0057549C"/>
    <w:rsid w:val="0057713E"/>
    <w:rsid w:val="005828B9"/>
    <w:rsid w:val="005841C5"/>
    <w:rsid w:val="00584A4C"/>
    <w:rsid w:val="00584C4C"/>
    <w:rsid w:val="00584E0F"/>
    <w:rsid w:val="005925E6"/>
    <w:rsid w:val="00593D6C"/>
    <w:rsid w:val="00593DB5"/>
    <w:rsid w:val="00596153"/>
    <w:rsid w:val="00597C49"/>
    <w:rsid w:val="005A0EB6"/>
    <w:rsid w:val="005A54A7"/>
    <w:rsid w:val="005A58FA"/>
    <w:rsid w:val="005B17CB"/>
    <w:rsid w:val="005B49C7"/>
    <w:rsid w:val="005B5B60"/>
    <w:rsid w:val="005C0B5A"/>
    <w:rsid w:val="005C0D9C"/>
    <w:rsid w:val="005C1BAE"/>
    <w:rsid w:val="005C3BCB"/>
    <w:rsid w:val="005C4ECB"/>
    <w:rsid w:val="005D0AC2"/>
    <w:rsid w:val="005D4310"/>
    <w:rsid w:val="005D570D"/>
    <w:rsid w:val="005E3809"/>
    <w:rsid w:val="005E57D1"/>
    <w:rsid w:val="005F1E5F"/>
    <w:rsid w:val="005F2A58"/>
    <w:rsid w:val="005F38E1"/>
    <w:rsid w:val="005F4941"/>
    <w:rsid w:val="005F6760"/>
    <w:rsid w:val="005F6A7A"/>
    <w:rsid w:val="005F7F14"/>
    <w:rsid w:val="006012BF"/>
    <w:rsid w:val="0060332D"/>
    <w:rsid w:val="00603C7B"/>
    <w:rsid w:val="0060706C"/>
    <w:rsid w:val="00612E52"/>
    <w:rsid w:val="00613858"/>
    <w:rsid w:val="0062527F"/>
    <w:rsid w:val="006306B0"/>
    <w:rsid w:val="00630C33"/>
    <w:rsid w:val="006315AB"/>
    <w:rsid w:val="00632ECF"/>
    <w:rsid w:val="00633DBD"/>
    <w:rsid w:val="0063439A"/>
    <w:rsid w:val="00641CFD"/>
    <w:rsid w:val="00654238"/>
    <w:rsid w:val="0065524A"/>
    <w:rsid w:val="006561F8"/>
    <w:rsid w:val="006565B6"/>
    <w:rsid w:val="0065680F"/>
    <w:rsid w:val="00657506"/>
    <w:rsid w:val="00663739"/>
    <w:rsid w:val="006639B2"/>
    <w:rsid w:val="00663F67"/>
    <w:rsid w:val="0066405A"/>
    <w:rsid w:val="0066653B"/>
    <w:rsid w:val="006701FC"/>
    <w:rsid w:val="00671424"/>
    <w:rsid w:val="006718FD"/>
    <w:rsid w:val="00672F51"/>
    <w:rsid w:val="006765CA"/>
    <w:rsid w:val="00676CD1"/>
    <w:rsid w:val="00684047"/>
    <w:rsid w:val="00684360"/>
    <w:rsid w:val="006848D1"/>
    <w:rsid w:val="00685A17"/>
    <w:rsid w:val="00694D97"/>
    <w:rsid w:val="0069723E"/>
    <w:rsid w:val="006A0041"/>
    <w:rsid w:val="006A1953"/>
    <w:rsid w:val="006A3A83"/>
    <w:rsid w:val="006A56F0"/>
    <w:rsid w:val="006B0679"/>
    <w:rsid w:val="006B6A06"/>
    <w:rsid w:val="006C06E7"/>
    <w:rsid w:val="006C4FE7"/>
    <w:rsid w:val="006C6A3D"/>
    <w:rsid w:val="006C7712"/>
    <w:rsid w:val="006D14CE"/>
    <w:rsid w:val="006D1C2F"/>
    <w:rsid w:val="006D47B1"/>
    <w:rsid w:val="006D5EF0"/>
    <w:rsid w:val="006D6F53"/>
    <w:rsid w:val="006E104D"/>
    <w:rsid w:val="006E2F73"/>
    <w:rsid w:val="006E421B"/>
    <w:rsid w:val="006E742F"/>
    <w:rsid w:val="006E7689"/>
    <w:rsid w:val="006F025F"/>
    <w:rsid w:val="006F34FE"/>
    <w:rsid w:val="006F553F"/>
    <w:rsid w:val="00701059"/>
    <w:rsid w:val="007052D9"/>
    <w:rsid w:val="00707578"/>
    <w:rsid w:val="007116A7"/>
    <w:rsid w:val="00713744"/>
    <w:rsid w:val="00716C3A"/>
    <w:rsid w:val="00720F9D"/>
    <w:rsid w:val="00723DBE"/>
    <w:rsid w:val="00727E09"/>
    <w:rsid w:val="0073026F"/>
    <w:rsid w:val="00731B83"/>
    <w:rsid w:val="007334AD"/>
    <w:rsid w:val="00733F6D"/>
    <w:rsid w:val="0073497A"/>
    <w:rsid w:val="00734A6E"/>
    <w:rsid w:val="00737D25"/>
    <w:rsid w:val="0074156E"/>
    <w:rsid w:val="007449DF"/>
    <w:rsid w:val="00750346"/>
    <w:rsid w:val="00753176"/>
    <w:rsid w:val="00754D5D"/>
    <w:rsid w:val="007558EB"/>
    <w:rsid w:val="007575A6"/>
    <w:rsid w:val="00760337"/>
    <w:rsid w:val="0076417D"/>
    <w:rsid w:val="007645B0"/>
    <w:rsid w:val="007665E2"/>
    <w:rsid w:val="007679C3"/>
    <w:rsid w:val="00782E31"/>
    <w:rsid w:val="00784F41"/>
    <w:rsid w:val="0079047A"/>
    <w:rsid w:val="007958EF"/>
    <w:rsid w:val="007970B6"/>
    <w:rsid w:val="00797BCC"/>
    <w:rsid w:val="007A1742"/>
    <w:rsid w:val="007A30FA"/>
    <w:rsid w:val="007A3F73"/>
    <w:rsid w:val="007A4927"/>
    <w:rsid w:val="007A4FE9"/>
    <w:rsid w:val="007A67A5"/>
    <w:rsid w:val="007A7AAF"/>
    <w:rsid w:val="007B677F"/>
    <w:rsid w:val="007B780A"/>
    <w:rsid w:val="007C0B0B"/>
    <w:rsid w:val="007C284E"/>
    <w:rsid w:val="007D0E2C"/>
    <w:rsid w:val="007D3053"/>
    <w:rsid w:val="007D5A6C"/>
    <w:rsid w:val="007D5C01"/>
    <w:rsid w:val="007E0215"/>
    <w:rsid w:val="007E0FDF"/>
    <w:rsid w:val="007E33A4"/>
    <w:rsid w:val="007E3A3C"/>
    <w:rsid w:val="007E60CC"/>
    <w:rsid w:val="007E73F1"/>
    <w:rsid w:val="007F0554"/>
    <w:rsid w:val="007F2123"/>
    <w:rsid w:val="007F47C1"/>
    <w:rsid w:val="007F4B2D"/>
    <w:rsid w:val="007F5003"/>
    <w:rsid w:val="007F732A"/>
    <w:rsid w:val="00800770"/>
    <w:rsid w:val="0081039B"/>
    <w:rsid w:val="00810803"/>
    <w:rsid w:val="00815399"/>
    <w:rsid w:val="00815EE8"/>
    <w:rsid w:val="0081636B"/>
    <w:rsid w:val="00821EAB"/>
    <w:rsid w:val="008221A3"/>
    <w:rsid w:val="00827AFF"/>
    <w:rsid w:val="00830161"/>
    <w:rsid w:val="00831658"/>
    <w:rsid w:val="0083492E"/>
    <w:rsid w:val="00834E82"/>
    <w:rsid w:val="008404CB"/>
    <w:rsid w:val="008430F0"/>
    <w:rsid w:val="00845427"/>
    <w:rsid w:val="00845689"/>
    <w:rsid w:val="0085563C"/>
    <w:rsid w:val="00862291"/>
    <w:rsid w:val="0086467A"/>
    <w:rsid w:val="00866B4B"/>
    <w:rsid w:val="0087125B"/>
    <w:rsid w:val="008727EC"/>
    <w:rsid w:val="00872A88"/>
    <w:rsid w:val="00874AF3"/>
    <w:rsid w:val="0087508B"/>
    <w:rsid w:val="00881427"/>
    <w:rsid w:val="00884951"/>
    <w:rsid w:val="008909F5"/>
    <w:rsid w:val="00890A7D"/>
    <w:rsid w:val="00896CBA"/>
    <w:rsid w:val="008977E9"/>
    <w:rsid w:val="008A52C4"/>
    <w:rsid w:val="008A7D2F"/>
    <w:rsid w:val="008B1165"/>
    <w:rsid w:val="008B1EF5"/>
    <w:rsid w:val="008B26E5"/>
    <w:rsid w:val="008B587A"/>
    <w:rsid w:val="008B617E"/>
    <w:rsid w:val="008B6695"/>
    <w:rsid w:val="008C2EF5"/>
    <w:rsid w:val="008C3518"/>
    <w:rsid w:val="008C4581"/>
    <w:rsid w:val="008C55C0"/>
    <w:rsid w:val="008C69DE"/>
    <w:rsid w:val="008C6E26"/>
    <w:rsid w:val="008D2530"/>
    <w:rsid w:val="008D42A9"/>
    <w:rsid w:val="008D7526"/>
    <w:rsid w:val="008E28C8"/>
    <w:rsid w:val="008E2C49"/>
    <w:rsid w:val="008E6100"/>
    <w:rsid w:val="008E6490"/>
    <w:rsid w:val="008E746E"/>
    <w:rsid w:val="008F5C58"/>
    <w:rsid w:val="008F61BB"/>
    <w:rsid w:val="00900373"/>
    <w:rsid w:val="009025B3"/>
    <w:rsid w:val="00903D77"/>
    <w:rsid w:val="00904D85"/>
    <w:rsid w:val="00910DA6"/>
    <w:rsid w:val="00922A9B"/>
    <w:rsid w:val="0092303F"/>
    <w:rsid w:val="00924ECC"/>
    <w:rsid w:val="00926D34"/>
    <w:rsid w:val="0093564F"/>
    <w:rsid w:val="00943B7D"/>
    <w:rsid w:val="00943B92"/>
    <w:rsid w:val="00945741"/>
    <w:rsid w:val="0094648A"/>
    <w:rsid w:val="00946ED2"/>
    <w:rsid w:val="009517BA"/>
    <w:rsid w:val="00953897"/>
    <w:rsid w:val="009557C8"/>
    <w:rsid w:val="0096171F"/>
    <w:rsid w:val="0096196B"/>
    <w:rsid w:val="00961EDC"/>
    <w:rsid w:val="009668BD"/>
    <w:rsid w:val="0097008C"/>
    <w:rsid w:val="00972CA6"/>
    <w:rsid w:val="00976CD1"/>
    <w:rsid w:val="009844DB"/>
    <w:rsid w:val="0099092A"/>
    <w:rsid w:val="00991A89"/>
    <w:rsid w:val="009920DD"/>
    <w:rsid w:val="00995562"/>
    <w:rsid w:val="0099595B"/>
    <w:rsid w:val="00995FD9"/>
    <w:rsid w:val="00996ADB"/>
    <w:rsid w:val="009A25FD"/>
    <w:rsid w:val="009A3278"/>
    <w:rsid w:val="009A42F7"/>
    <w:rsid w:val="009A6B23"/>
    <w:rsid w:val="009A7EAA"/>
    <w:rsid w:val="009B4746"/>
    <w:rsid w:val="009B7215"/>
    <w:rsid w:val="009B782D"/>
    <w:rsid w:val="009C0A99"/>
    <w:rsid w:val="009C210F"/>
    <w:rsid w:val="009D1AE7"/>
    <w:rsid w:val="009D1FA3"/>
    <w:rsid w:val="009E0322"/>
    <w:rsid w:val="009E04D7"/>
    <w:rsid w:val="009E1A11"/>
    <w:rsid w:val="009E40BC"/>
    <w:rsid w:val="009E78DB"/>
    <w:rsid w:val="009F6335"/>
    <w:rsid w:val="00A00CCA"/>
    <w:rsid w:val="00A00DBE"/>
    <w:rsid w:val="00A01AD2"/>
    <w:rsid w:val="00A05164"/>
    <w:rsid w:val="00A10D5C"/>
    <w:rsid w:val="00A11A45"/>
    <w:rsid w:val="00A21859"/>
    <w:rsid w:val="00A26797"/>
    <w:rsid w:val="00A357DB"/>
    <w:rsid w:val="00A40505"/>
    <w:rsid w:val="00A41D34"/>
    <w:rsid w:val="00A4457B"/>
    <w:rsid w:val="00A45AA3"/>
    <w:rsid w:val="00A4634D"/>
    <w:rsid w:val="00A50D81"/>
    <w:rsid w:val="00A518D9"/>
    <w:rsid w:val="00A5254F"/>
    <w:rsid w:val="00A56391"/>
    <w:rsid w:val="00A56419"/>
    <w:rsid w:val="00A609B6"/>
    <w:rsid w:val="00A63C94"/>
    <w:rsid w:val="00A64054"/>
    <w:rsid w:val="00A67208"/>
    <w:rsid w:val="00A707DE"/>
    <w:rsid w:val="00A72EE7"/>
    <w:rsid w:val="00A7602B"/>
    <w:rsid w:val="00A764DE"/>
    <w:rsid w:val="00A76D8E"/>
    <w:rsid w:val="00A77F55"/>
    <w:rsid w:val="00A80787"/>
    <w:rsid w:val="00A80D7D"/>
    <w:rsid w:val="00A83559"/>
    <w:rsid w:val="00A855C8"/>
    <w:rsid w:val="00A85651"/>
    <w:rsid w:val="00A857BD"/>
    <w:rsid w:val="00A85912"/>
    <w:rsid w:val="00A932E1"/>
    <w:rsid w:val="00A94DF9"/>
    <w:rsid w:val="00AA035E"/>
    <w:rsid w:val="00AA5335"/>
    <w:rsid w:val="00AB5B39"/>
    <w:rsid w:val="00AC03E7"/>
    <w:rsid w:val="00AC0C9E"/>
    <w:rsid w:val="00AC0ED4"/>
    <w:rsid w:val="00AC2523"/>
    <w:rsid w:val="00AC29E0"/>
    <w:rsid w:val="00AC53C3"/>
    <w:rsid w:val="00AD12BD"/>
    <w:rsid w:val="00AD2730"/>
    <w:rsid w:val="00AD5546"/>
    <w:rsid w:val="00AD74C0"/>
    <w:rsid w:val="00AE033A"/>
    <w:rsid w:val="00AE2626"/>
    <w:rsid w:val="00AE3CE0"/>
    <w:rsid w:val="00AE5A00"/>
    <w:rsid w:val="00AE6BA1"/>
    <w:rsid w:val="00AE705F"/>
    <w:rsid w:val="00AF0D1B"/>
    <w:rsid w:val="00AF6F2C"/>
    <w:rsid w:val="00B07E3F"/>
    <w:rsid w:val="00B177CA"/>
    <w:rsid w:val="00B17EF4"/>
    <w:rsid w:val="00B20305"/>
    <w:rsid w:val="00B21714"/>
    <w:rsid w:val="00B22203"/>
    <w:rsid w:val="00B223A7"/>
    <w:rsid w:val="00B252EC"/>
    <w:rsid w:val="00B27725"/>
    <w:rsid w:val="00B3005D"/>
    <w:rsid w:val="00B32953"/>
    <w:rsid w:val="00B353B1"/>
    <w:rsid w:val="00B366B1"/>
    <w:rsid w:val="00B379E2"/>
    <w:rsid w:val="00B407EC"/>
    <w:rsid w:val="00B4475A"/>
    <w:rsid w:val="00B53D95"/>
    <w:rsid w:val="00B541D7"/>
    <w:rsid w:val="00B576FE"/>
    <w:rsid w:val="00B57F08"/>
    <w:rsid w:val="00B610D3"/>
    <w:rsid w:val="00B61FF0"/>
    <w:rsid w:val="00B63234"/>
    <w:rsid w:val="00B6499D"/>
    <w:rsid w:val="00B6530C"/>
    <w:rsid w:val="00B6739D"/>
    <w:rsid w:val="00B70384"/>
    <w:rsid w:val="00B7390A"/>
    <w:rsid w:val="00B753B2"/>
    <w:rsid w:val="00B82E52"/>
    <w:rsid w:val="00B83AE6"/>
    <w:rsid w:val="00B87994"/>
    <w:rsid w:val="00B920E6"/>
    <w:rsid w:val="00B9465F"/>
    <w:rsid w:val="00BA28D5"/>
    <w:rsid w:val="00BA4FA4"/>
    <w:rsid w:val="00BB136A"/>
    <w:rsid w:val="00BB1CD5"/>
    <w:rsid w:val="00BB51AA"/>
    <w:rsid w:val="00BB6EEC"/>
    <w:rsid w:val="00BC466F"/>
    <w:rsid w:val="00BC7EEC"/>
    <w:rsid w:val="00BD33B6"/>
    <w:rsid w:val="00BD70D9"/>
    <w:rsid w:val="00BE2F8C"/>
    <w:rsid w:val="00BE3D23"/>
    <w:rsid w:val="00BE6567"/>
    <w:rsid w:val="00BF03E1"/>
    <w:rsid w:val="00BF074C"/>
    <w:rsid w:val="00BF1036"/>
    <w:rsid w:val="00BF1C28"/>
    <w:rsid w:val="00BF4752"/>
    <w:rsid w:val="00BF53F8"/>
    <w:rsid w:val="00BF5A04"/>
    <w:rsid w:val="00BF6645"/>
    <w:rsid w:val="00BF7928"/>
    <w:rsid w:val="00C0033D"/>
    <w:rsid w:val="00C02867"/>
    <w:rsid w:val="00C03A74"/>
    <w:rsid w:val="00C060A9"/>
    <w:rsid w:val="00C146A9"/>
    <w:rsid w:val="00C152E5"/>
    <w:rsid w:val="00C17826"/>
    <w:rsid w:val="00C2021B"/>
    <w:rsid w:val="00C25FA1"/>
    <w:rsid w:val="00C2638B"/>
    <w:rsid w:val="00C3252B"/>
    <w:rsid w:val="00C32C5F"/>
    <w:rsid w:val="00C33EB2"/>
    <w:rsid w:val="00C3432F"/>
    <w:rsid w:val="00C362D9"/>
    <w:rsid w:val="00C4015A"/>
    <w:rsid w:val="00C41F85"/>
    <w:rsid w:val="00C450F4"/>
    <w:rsid w:val="00C47E97"/>
    <w:rsid w:val="00C500CD"/>
    <w:rsid w:val="00C501C6"/>
    <w:rsid w:val="00C503C2"/>
    <w:rsid w:val="00C554D8"/>
    <w:rsid w:val="00C60E71"/>
    <w:rsid w:val="00C61D08"/>
    <w:rsid w:val="00C61E9D"/>
    <w:rsid w:val="00C660B7"/>
    <w:rsid w:val="00C7380F"/>
    <w:rsid w:val="00C747AC"/>
    <w:rsid w:val="00C777BC"/>
    <w:rsid w:val="00C81DDB"/>
    <w:rsid w:val="00C906D6"/>
    <w:rsid w:val="00C95553"/>
    <w:rsid w:val="00C95596"/>
    <w:rsid w:val="00CA068C"/>
    <w:rsid w:val="00CA254F"/>
    <w:rsid w:val="00CA32AF"/>
    <w:rsid w:val="00CA4508"/>
    <w:rsid w:val="00CA710C"/>
    <w:rsid w:val="00CA7EB5"/>
    <w:rsid w:val="00CB5240"/>
    <w:rsid w:val="00CB7E55"/>
    <w:rsid w:val="00CC421A"/>
    <w:rsid w:val="00CC7165"/>
    <w:rsid w:val="00CD1DAC"/>
    <w:rsid w:val="00CD223D"/>
    <w:rsid w:val="00CD2AC3"/>
    <w:rsid w:val="00CD38F5"/>
    <w:rsid w:val="00CD49DF"/>
    <w:rsid w:val="00CE25FF"/>
    <w:rsid w:val="00CE2F3C"/>
    <w:rsid w:val="00CE6BA6"/>
    <w:rsid w:val="00CE7F17"/>
    <w:rsid w:val="00CF7088"/>
    <w:rsid w:val="00CF7293"/>
    <w:rsid w:val="00D077B0"/>
    <w:rsid w:val="00D10577"/>
    <w:rsid w:val="00D15ACF"/>
    <w:rsid w:val="00D223C6"/>
    <w:rsid w:val="00D26B15"/>
    <w:rsid w:val="00D26DD0"/>
    <w:rsid w:val="00D30405"/>
    <w:rsid w:val="00D308CB"/>
    <w:rsid w:val="00D34304"/>
    <w:rsid w:val="00D3598D"/>
    <w:rsid w:val="00D35DDD"/>
    <w:rsid w:val="00D36279"/>
    <w:rsid w:val="00D438FA"/>
    <w:rsid w:val="00D43B6E"/>
    <w:rsid w:val="00D462EB"/>
    <w:rsid w:val="00D51125"/>
    <w:rsid w:val="00D5145E"/>
    <w:rsid w:val="00D5240A"/>
    <w:rsid w:val="00D62737"/>
    <w:rsid w:val="00D64D5B"/>
    <w:rsid w:val="00D6508F"/>
    <w:rsid w:val="00D66A1A"/>
    <w:rsid w:val="00D67F64"/>
    <w:rsid w:val="00D708DC"/>
    <w:rsid w:val="00D70E47"/>
    <w:rsid w:val="00D7171A"/>
    <w:rsid w:val="00D7370E"/>
    <w:rsid w:val="00D738B7"/>
    <w:rsid w:val="00D74483"/>
    <w:rsid w:val="00D75E43"/>
    <w:rsid w:val="00D75F4B"/>
    <w:rsid w:val="00D77E12"/>
    <w:rsid w:val="00D81434"/>
    <w:rsid w:val="00D826A0"/>
    <w:rsid w:val="00D85BA2"/>
    <w:rsid w:val="00D87687"/>
    <w:rsid w:val="00D90D5B"/>
    <w:rsid w:val="00D90F01"/>
    <w:rsid w:val="00D90F3E"/>
    <w:rsid w:val="00D93768"/>
    <w:rsid w:val="00D93F36"/>
    <w:rsid w:val="00D96864"/>
    <w:rsid w:val="00D96BA1"/>
    <w:rsid w:val="00D9777C"/>
    <w:rsid w:val="00D97ECA"/>
    <w:rsid w:val="00DA014B"/>
    <w:rsid w:val="00DA0F4B"/>
    <w:rsid w:val="00DA1523"/>
    <w:rsid w:val="00DA2897"/>
    <w:rsid w:val="00DA303E"/>
    <w:rsid w:val="00DA4DFD"/>
    <w:rsid w:val="00DA5327"/>
    <w:rsid w:val="00DA5A61"/>
    <w:rsid w:val="00DA5F42"/>
    <w:rsid w:val="00DB30AC"/>
    <w:rsid w:val="00DB3A35"/>
    <w:rsid w:val="00DB4DB3"/>
    <w:rsid w:val="00DB7E3E"/>
    <w:rsid w:val="00DC2077"/>
    <w:rsid w:val="00DC2E1C"/>
    <w:rsid w:val="00DC721B"/>
    <w:rsid w:val="00DD08A4"/>
    <w:rsid w:val="00DD0AE4"/>
    <w:rsid w:val="00DD20C8"/>
    <w:rsid w:val="00DD2C1A"/>
    <w:rsid w:val="00DE0BE5"/>
    <w:rsid w:val="00DE3A14"/>
    <w:rsid w:val="00DE7552"/>
    <w:rsid w:val="00DF04B4"/>
    <w:rsid w:val="00DF0A46"/>
    <w:rsid w:val="00DF0F6B"/>
    <w:rsid w:val="00DF361C"/>
    <w:rsid w:val="00DF6429"/>
    <w:rsid w:val="00DF77F9"/>
    <w:rsid w:val="00E00FE3"/>
    <w:rsid w:val="00E021A4"/>
    <w:rsid w:val="00E03A49"/>
    <w:rsid w:val="00E07067"/>
    <w:rsid w:val="00E1025A"/>
    <w:rsid w:val="00E13A10"/>
    <w:rsid w:val="00E13B19"/>
    <w:rsid w:val="00E13BFD"/>
    <w:rsid w:val="00E17C35"/>
    <w:rsid w:val="00E20588"/>
    <w:rsid w:val="00E23207"/>
    <w:rsid w:val="00E26AEA"/>
    <w:rsid w:val="00E37C6E"/>
    <w:rsid w:val="00E42F60"/>
    <w:rsid w:val="00E43216"/>
    <w:rsid w:val="00E466D3"/>
    <w:rsid w:val="00E4684E"/>
    <w:rsid w:val="00E53CC7"/>
    <w:rsid w:val="00E54345"/>
    <w:rsid w:val="00E55143"/>
    <w:rsid w:val="00E618B2"/>
    <w:rsid w:val="00E64186"/>
    <w:rsid w:val="00E66C67"/>
    <w:rsid w:val="00E723AF"/>
    <w:rsid w:val="00E72C82"/>
    <w:rsid w:val="00E81B88"/>
    <w:rsid w:val="00E83735"/>
    <w:rsid w:val="00E83D72"/>
    <w:rsid w:val="00E91B47"/>
    <w:rsid w:val="00E9602D"/>
    <w:rsid w:val="00EA5C0F"/>
    <w:rsid w:val="00EB29F9"/>
    <w:rsid w:val="00EB373A"/>
    <w:rsid w:val="00EC0508"/>
    <w:rsid w:val="00EC248E"/>
    <w:rsid w:val="00EC49A3"/>
    <w:rsid w:val="00EC66E4"/>
    <w:rsid w:val="00EC755B"/>
    <w:rsid w:val="00ED631C"/>
    <w:rsid w:val="00ED78FB"/>
    <w:rsid w:val="00ED7CF8"/>
    <w:rsid w:val="00ED7F2B"/>
    <w:rsid w:val="00ED7FB6"/>
    <w:rsid w:val="00EE0BE8"/>
    <w:rsid w:val="00EE0D90"/>
    <w:rsid w:val="00EE0DAF"/>
    <w:rsid w:val="00EE4B4C"/>
    <w:rsid w:val="00EE5F1B"/>
    <w:rsid w:val="00EE730D"/>
    <w:rsid w:val="00EE7FB9"/>
    <w:rsid w:val="00EF0DC7"/>
    <w:rsid w:val="00EF134A"/>
    <w:rsid w:val="00EF3207"/>
    <w:rsid w:val="00EF321A"/>
    <w:rsid w:val="00EF3BD2"/>
    <w:rsid w:val="00F00484"/>
    <w:rsid w:val="00F00FFB"/>
    <w:rsid w:val="00F020BE"/>
    <w:rsid w:val="00F04520"/>
    <w:rsid w:val="00F05328"/>
    <w:rsid w:val="00F054BD"/>
    <w:rsid w:val="00F058E9"/>
    <w:rsid w:val="00F10851"/>
    <w:rsid w:val="00F119B6"/>
    <w:rsid w:val="00F124BF"/>
    <w:rsid w:val="00F132FB"/>
    <w:rsid w:val="00F1456E"/>
    <w:rsid w:val="00F210B8"/>
    <w:rsid w:val="00F22374"/>
    <w:rsid w:val="00F231A6"/>
    <w:rsid w:val="00F35D0D"/>
    <w:rsid w:val="00F35FB4"/>
    <w:rsid w:val="00F37200"/>
    <w:rsid w:val="00F41865"/>
    <w:rsid w:val="00F4318F"/>
    <w:rsid w:val="00F432C6"/>
    <w:rsid w:val="00F502F9"/>
    <w:rsid w:val="00F505A1"/>
    <w:rsid w:val="00F51075"/>
    <w:rsid w:val="00F65FF3"/>
    <w:rsid w:val="00F751CB"/>
    <w:rsid w:val="00F80F2A"/>
    <w:rsid w:val="00F87B39"/>
    <w:rsid w:val="00F9178B"/>
    <w:rsid w:val="00F9207B"/>
    <w:rsid w:val="00FA0992"/>
    <w:rsid w:val="00FA17E4"/>
    <w:rsid w:val="00FA312B"/>
    <w:rsid w:val="00FA5DB8"/>
    <w:rsid w:val="00FA74F1"/>
    <w:rsid w:val="00FA7A80"/>
    <w:rsid w:val="00FB11CA"/>
    <w:rsid w:val="00FB397D"/>
    <w:rsid w:val="00FB3D3D"/>
    <w:rsid w:val="00FB53E4"/>
    <w:rsid w:val="00FB71E9"/>
    <w:rsid w:val="00FC0E57"/>
    <w:rsid w:val="00FC3CF8"/>
    <w:rsid w:val="00FC6235"/>
    <w:rsid w:val="00FC6B0D"/>
    <w:rsid w:val="00FD080D"/>
    <w:rsid w:val="00FD0A63"/>
    <w:rsid w:val="00FD1140"/>
    <w:rsid w:val="00FD18F7"/>
    <w:rsid w:val="00FD19FE"/>
    <w:rsid w:val="00FD285C"/>
    <w:rsid w:val="00FD32B3"/>
    <w:rsid w:val="00FD35F5"/>
    <w:rsid w:val="00FD6A2E"/>
    <w:rsid w:val="00FD6EC5"/>
    <w:rsid w:val="00FE00F7"/>
    <w:rsid w:val="00FE02BB"/>
    <w:rsid w:val="00FE457B"/>
    <w:rsid w:val="00FE6BD2"/>
    <w:rsid w:val="00FE79B8"/>
    <w:rsid w:val="00FF0633"/>
    <w:rsid w:val="00FF1B2D"/>
    <w:rsid w:val="00FF1B91"/>
    <w:rsid w:val="00FF2F8A"/>
    <w:rsid w:val="00FF6A60"/>
    <w:rsid w:val="097D4AF8"/>
    <w:rsid w:val="0F18327C"/>
    <w:rsid w:val="161CD48E"/>
    <w:rsid w:val="2E1C66F5"/>
    <w:rsid w:val="531ED330"/>
    <w:rsid w:val="6C8CBF48"/>
    <w:rsid w:val="74E95741"/>
    <w:rsid w:val="7738C1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93B50"/>
  <w15:chartTrackingRefBased/>
  <w15:docId w15:val="{0804862E-7B46-314D-B2A0-ADD4162F9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70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070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70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70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70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70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70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70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70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70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070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70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70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70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70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70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70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706C"/>
    <w:rPr>
      <w:rFonts w:eastAsiaTheme="majorEastAsia" w:cstheme="majorBidi"/>
      <w:color w:val="272727" w:themeColor="text1" w:themeTint="D8"/>
    </w:rPr>
  </w:style>
  <w:style w:type="paragraph" w:styleId="Title">
    <w:name w:val="Title"/>
    <w:basedOn w:val="Normal"/>
    <w:next w:val="Normal"/>
    <w:link w:val="TitleChar"/>
    <w:uiPriority w:val="10"/>
    <w:qFormat/>
    <w:rsid w:val="006070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70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70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70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706C"/>
    <w:pPr>
      <w:spacing w:before="160"/>
      <w:jc w:val="center"/>
    </w:pPr>
    <w:rPr>
      <w:i/>
      <w:iCs/>
      <w:color w:val="404040" w:themeColor="text1" w:themeTint="BF"/>
    </w:rPr>
  </w:style>
  <w:style w:type="character" w:customStyle="1" w:styleId="QuoteChar">
    <w:name w:val="Quote Char"/>
    <w:basedOn w:val="DefaultParagraphFont"/>
    <w:link w:val="Quote"/>
    <w:uiPriority w:val="29"/>
    <w:rsid w:val="0060706C"/>
    <w:rPr>
      <w:i/>
      <w:iCs/>
      <w:color w:val="404040" w:themeColor="text1" w:themeTint="BF"/>
    </w:rPr>
  </w:style>
  <w:style w:type="paragraph" w:styleId="ListParagraph">
    <w:name w:val="List Paragraph"/>
    <w:basedOn w:val="Normal"/>
    <w:uiPriority w:val="34"/>
    <w:qFormat/>
    <w:rsid w:val="0060706C"/>
    <w:pPr>
      <w:ind w:left="720"/>
      <w:contextualSpacing/>
    </w:pPr>
  </w:style>
  <w:style w:type="character" w:styleId="IntenseEmphasis">
    <w:name w:val="Intense Emphasis"/>
    <w:basedOn w:val="DefaultParagraphFont"/>
    <w:uiPriority w:val="21"/>
    <w:qFormat/>
    <w:rsid w:val="0060706C"/>
    <w:rPr>
      <w:i/>
      <w:iCs/>
      <w:color w:val="0F4761" w:themeColor="accent1" w:themeShade="BF"/>
    </w:rPr>
  </w:style>
  <w:style w:type="paragraph" w:styleId="IntenseQuote">
    <w:name w:val="Intense Quote"/>
    <w:basedOn w:val="Normal"/>
    <w:next w:val="Normal"/>
    <w:link w:val="IntenseQuoteChar"/>
    <w:uiPriority w:val="30"/>
    <w:qFormat/>
    <w:rsid w:val="006070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706C"/>
    <w:rPr>
      <w:i/>
      <w:iCs/>
      <w:color w:val="0F4761" w:themeColor="accent1" w:themeShade="BF"/>
    </w:rPr>
  </w:style>
  <w:style w:type="character" w:styleId="IntenseReference">
    <w:name w:val="Intense Reference"/>
    <w:basedOn w:val="DefaultParagraphFont"/>
    <w:uiPriority w:val="32"/>
    <w:qFormat/>
    <w:rsid w:val="0060706C"/>
    <w:rPr>
      <w:b/>
      <w:bCs/>
      <w:smallCaps/>
      <w:color w:val="0F4761" w:themeColor="accent1" w:themeShade="BF"/>
      <w:spacing w:val="5"/>
    </w:rPr>
  </w:style>
  <w:style w:type="paragraph" w:customStyle="1" w:styleId="p1">
    <w:name w:val="p1"/>
    <w:basedOn w:val="Normal"/>
    <w:rsid w:val="005719D0"/>
    <w:pPr>
      <w:spacing w:after="0" w:line="240" w:lineRule="auto"/>
    </w:pPr>
    <w:rPr>
      <w:rFonts w:ascii="Times" w:eastAsia="Times New Roman" w:hAnsi="Times" w:cs="Times New Roman"/>
      <w:color w:val="000000"/>
      <w:kern w:val="0"/>
      <w:sz w:val="15"/>
      <w:szCs w:val="15"/>
      <w14:ligatures w14:val="none"/>
    </w:rPr>
  </w:style>
  <w:style w:type="table" w:styleId="TableGrid">
    <w:name w:val="Table Grid"/>
    <w:basedOn w:val="TableNormal"/>
    <w:rsid w:val="00DB7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B7E3E"/>
  </w:style>
  <w:style w:type="paragraph" w:customStyle="1" w:styleId="p2">
    <w:name w:val="p2"/>
    <w:basedOn w:val="Normal"/>
    <w:rsid w:val="005236FA"/>
    <w:pPr>
      <w:spacing w:after="0" w:line="240" w:lineRule="auto"/>
    </w:pPr>
    <w:rPr>
      <w:rFonts w:ascii="Helvetica" w:eastAsia="Times New Roman" w:hAnsi="Helvetica" w:cs="Times New Roman"/>
      <w:color w:val="000000"/>
      <w:kern w:val="0"/>
      <w:sz w:val="18"/>
      <w:szCs w:val="18"/>
      <w14:ligatures w14:val="none"/>
    </w:rPr>
  </w:style>
  <w:style w:type="character" w:customStyle="1" w:styleId="s1">
    <w:name w:val="s1"/>
    <w:basedOn w:val="DefaultParagraphFont"/>
    <w:rsid w:val="00A40505"/>
    <w:rPr>
      <w:rFonts w:ascii="Times" w:hAnsi="Times" w:hint="default"/>
      <w:sz w:val="10"/>
      <w:szCs w:val="10"/>
    </w:rPr>
  </w:style>
  <w:style w:type="paragraph" w:customStyle="1" w:styleId="TH">
    <w:name w:val="TH"/>
    <w:basedOn w:val="Normal"/>
    <w:link w:val="THChar"/>
    <w:qFormat/>
    <w:rsid w:val="005C3BCB"/>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5C3BCB"/>
    <w:rPr>
      <w:rFonts w:ascii="Arial" w:eastAsia="Times New Roman" w:hAnsi="Arial" w:cs="Times New Roman"/>
      <w:b/>
      <w:kern w:val="0"/>
      <w:sz w:val="20"/>
      <w:szCs w:val="20"/>
      <w:lang w:val="en-GB"/>
      <w14:ligatures w14:val="none"/>
    </w:rPr>
  </w:style>
  <w:style w:type="paragraph" w:customStyle="1" w:styleId="NO">
    <w:name w:val="NO"/>
    <w:basedOn w:val="Normal"/>
    <w:rsid w:val="00AC29E0"/>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customStyle="1" w:styleId="B1">
    <w:name w:val="B1"/>
    <w:basedOn w:val="Normal"/>
    <w:link w:val="B1Char"/>
    <w:rsid w:val="00AC29E0"/>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Caption">
    <w:name w:val="caption"/>
    <w:basedOn w:val="Normal"/>
    <w:next w:val="Normal"/>
    <w:uiPriority w:val="35"/>
    <w:unhideWhenUsed/>
    <w:qFormat/>
    <w:rsid w:val="00F054BD"/>
    <w:pPr>
      <w:spacing w:after="200" w:line="240" w:lineRule="auto"/>
    </w:pPr>
    <w:rPr>
      <w:i/>
      <w:iCs/>
      <w:color w:val="0E2841" w:themeColor="text2"/>
      <w:sz w:val="18"/>
      <w:szCs w:val="18"/>
    </w:rPr>
  </w:style>
  <w:style w:type="paragraph" w:customStyle="1" w:styleId="CRheader">
    <w:name w:val="CR header"/>
    <w:basedOn w:val="Normal"/>
    <w:qFormat/>
    <w:rsid w:val="00D75F4B"/>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pPr>
    <w:rPr>
      <w:rFonts w:ascii="Times New Roman" w:eastAsia="Times New Roman" w:hAnsi="Times New Roman" w:cs="Times New Roman"/>
      <w:b/>
      <w:noProof/>
      <w:kern w:val="0"/>
      <w:sz w:val="28"/>
      <w:szCs w:val="28"/>
      <w14:ligatures w14:val="none"/>
    </w:rPr>
  </w:style>
  <w:style w:type="paragraph" w:styleId="Header">
    <w:name w:val="header"/>
    <w:basedOn w:val="Normal"/>
    <w:link w:val="HeaderChar"/>
    <w:uiPriority w:val="99"/>
    <w:unhideWhenUsed/>
    <w:rsid w:val="00903D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D77"/>
  </w:style>
  <w:style w:type="paragraph" w:styleId="Footer">
    <w:name w:val="footer"/>
    <w:basedOn w:val="Normal"/>
    <w:link w:val="FooterChar"/>
    <w:uiPriority w:val="99"/>
    <w:unhideWhenUsed/>
    <w:rsid w:val="00903D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D77"/>
  </w:style>
  <w:style w:type="paragraph" w:customStyle="1" w:styleId="EX">
    <w:name w:val="EX"/>
    <w:basedOn w:val="Normal"/>
    <w:rsid w:val="00A45AA3"/>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rsid w:val="00BE6567"/>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rsid w:val="00BE6567"/>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uiPriority w:val="99"/>
    <w:rsid w:val="00BE6567"/>
    <w:rPr>
      <w:sz w:val="16"/>
      <w:szCs w:val="16"/>
    </w:rPr>
  </w:style>
  <w:style w:type="character" w:customStyle="1" w:styleId="B1Char">
    <w:name w:val="B1 Char"/>
    <w:link w:val="B1"/>
    <w:locked/>
    <w:rsid w:val="00BE6567"/>
    <w:rPr>
      <w:rFonts w:ascii="Times New Roman" w:eastAsia="Times New Roman" w:hAnsi="Times New Roman" w:cs="Times New Roman"/>
      <w:kern w:val="0"/>
      <w:sz w:val="20"/>
      <w:szCs w:val="20"/>
      <w:lang w:val="en-GB"/>
      <w14:ligatures w14:val="none"/>
    </w:rPr>
  </w:style>
  <w:style w:type="paragraph" w:customStyle="1" w:styleId="Heading3dummy">
    <w:name w:val="Heading 3 (dummy)"/>
    <w:basedOn w:val="Heading3"/>
    <w:next w:val="BodyText"/>
    <w:qFormat/>
    <w:rsid w:val="00BE6567"/>
    <w:pPr>
      <w:spacing w:before="120" w:after="180" w:line="240" w:lineRule="auto"/>
      <w:outlineLvl w:val="9"/>
    </w:pPr>
    <w:rPr>
      <w:rFonts w:ascii="Arial" w:eastAsia="Times New Roman" w:hAnsi="Arial" w:cs="Times New Roman"/>
      <w:color w:val="auto"/>
      <w:kern w:val="0"/>
      <w:szCs w:val="20"/>
      <w:lang w:val="en-GB"/>
      <w14:ligatures w14:val="none"/>
    </w:rPr>
  </w:style>
  <w:style w:type="paragraph" w:styleId="BodyText">
    <w:name w:val="Body Text"/>
    <w:basedOn w:val="Normal"/>
    <w:link w:val="BodyTextChar"/>
    <w:uiPriority w:val="99"/>
    <w:semiHidden/>
    <w:unhideWhenUsed/>
    <w:rsid w:val="00BE6567"/>
    <w:pPr>
      <w:spacing w:after="120"/>
    </w:pPr>
  </w:style>
  <w:style w:type="character" w:customStyle="1" w:styleId="BodyTextChar">
    <w:name w:val="Body Text Char"/>
    <w:basedOn w:val="DefaultParagraphFont"/>
    <w:link w:val="BodyText"/>
    <w:uiPriority w:val="99"/>
    <w:semiHidden/>
    <w:rsid w:val="00BE6567"/>
  </w:style>
  <w:style w:type="character" w:styleId="Hyperlink">
    <w:name w:val="Hyperlink"/>
    <w:basedOn w:val="DefaultParagraphFont"/>
    <w:uiPriority w:val="99"/>
    <w:unhideWhenUsed/>
    <w:rsid w:val="001442BA"/>
    <w:rPr>
      <w:color w:val="467886" w:themeColor="hyperlink"/>
      <w:u w:val="single"/>
    </w:rPr>
  </w:style>
  <w:style w:type="character" w:styleId="UnresolvedMention">
    <w:name w:val="Unresolved Mention"/>
    <w:basedOn w:val="DefaultParagraphFont"/>
    <w:uiPriority w:val="99"/>
    <w:semiHidden/>
    <w:unhideWhenUsed/>
    <w:rsid w:val="001442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5629">
      <w:bodyDiv w:val="1"/>
      <w:marLeft w:val="0"/>
      <w:marRight w:val="0"/>
      <w:marTop w:val="0"/>
      <w:marBottom w:val="0"/>
      <w:divBdr>
        <w:top w:val="none" w:sz="0" w:space="0" w:color="auto"/>
        <w:left w:val="none" w:sz="0" w:space="0" w:color="auto"/>
        <w:bottom w:val="none" w:sz="0" w:space="0" w:color="auto"/>
        <w:right w:val="none" w:sz="0" w:space="0" w:color="auto"/>
      </w:divBdr>
    </w:div>
    <w:div w:id="30540157">
      <w:bodyDiv w:val="1"/>
      <w:marLeft w:val="0"/>
      <w:marRight w:val="0"/>
      <w:marTop w:val="0"/>
      <w:marBottom w:val="0"/>
      <w:divBdr>
        <w:top w:val="none" w:sz="0" w:space="0" w:color="auto"/>
        <w:left w:val="none" w:sz="0" w:space="0" w:color="auto"/>
        <w:bottom w:val="none" w:sz="0" w:space="0" w:color="auto"/>
        <w:right w:val="none" w:sz="0" w:space="0" w:color="auto"/>
      </w:divBdr>
    </w:div>
    <w:div w:id="47077550">
      <w:bodyDiv w:val="1"/>
      <w:marLeft w:val="0"/>
      <w:marRight w:val="0"/>
      <w:marTop w:val="0"/>
      <w:marBottom w:val="0"/>
      <w:divBdr>
        <w:top w:val="none" w:sz="0" w:space="0" w:color="auto"/>
        <w:left w:val="none" w:sz="0" w:space="0" w:color="auto"/>
        <w:bottom w:val="none" w:sz="0" w:space="0" w:color="auto"/>
        <w:right w:val="none" w:sz="0" w:space="0" w:color="auto"/>
      </w:divBdr>
    </w:div>
    <w:div w:id="105195749">
      <w:bodyDiv w:val="1"/>
      <w:marLeft w:val="0"/>
      <w:marRight w:val="0"/>
      <w:marTop w:val="0"/>
      <w:marBottom w:val="0"/>
      <w:divBdr>
        <w:top w:val="none" w:sz="0" w:space="0" w:color="auto"/>
        <w:left w:val="none" w:sz="0" w:space="0" w:color="auto"/>
        <w:bottom w:val="none" w:sz="0" w:space="0" w:color="auto"/>
        <w:right w:val="none" w:sz="0" w:space="0" w:color="auto"/>
      </w:divBdr>
    </w:div>
    <w:div w:id="117575213">
      <w:bodyDiv w:val="1"/>
      <w:marLeft w:val="0"/>
      <w:marRight w:val="0"/>
      <w:marTop w:val="0"/>
      <w:marBottom w:val="0"/>
      <w:divBdr>
        <w:top w:val="none" w:sz="0" w:space="0" w:color="auto"/>
        <w:left w:val="none" w:sz="0" w:space="0" w:color="auto"/>
        <w:bottom w:val="none" w:sz="0" w:space="0" w:color="auto"/>
        <w:right w:val="none" w:sz="0" w:space="0" w:color="auto"/>
      </w:divBdr>
    </w:div>
    <w:div w:id="163981013">
      <w:bodyDiv w:val="1"/>
      <w:marLeft w:val="0"/>
      <w:marRight w:val="0"/>
      <w:marTop w:val="0"/>
      <w:marBottom w:val="0"/>
      <w:divBdr>
        <w:top w:val="none" w:sz="0" w:space="0" w:color="auto"/>
        <w:left w:val="none" w:sz="0" w:space="0" w:color="auto"/>
        <w:bottom w:val="none" w:sz="0" w:space="0" w:color="auto"/>
        <w:right w:val="none" w:sz="0" w:space="0" w:color="auto"/>
      </w:divBdr>
    </w:div>
    <w:div w:id="295792979">
      <w:bodyDiv w:val="1"/>
      <w:marLeft w:val="0"/>
      <w:marRight w:val="0"/>
      <w:marTop w:val="0"/>
      <w:marBottom w:val="0"/>
      <w:divBdr>
        <w:top w:val="none" w:sz="0" w:space="0" w:color="auto"/>
        <w:left w:val="none" w:sz="0" w:space="0" w:color="auto"/>
        <w:bottom w:val="none" w:sz="0" w:space="0" w:color="auto"/>
        <w:right w:val="none" w:sz="0" w:space="0" w:color="auto"/>
      </w:divBdr>
    </w:div>
    <w:div w:id="302538298">
      <w:bodyDiv w:val="1"/>
      <w:marLeft w:val="0"/>
      <w:marRight w:val="0"/>
      <w:marTop w:val="0"/>
      <w:marBottom w:val="0"/>
      <w:divBdr>
        <w:top w:val="none" w:sz="0" w:space="0" w:color="auto"/>
        <w:left w:val="none" w:sz="0" w:space="0" w:color="auto"/>
        <w:bottom w:val="none" w:sz="0" w:space="0" w:color="auto"/>
        <w:right w:val="none" w:sz="0" w:space="0" w:color="auto"/>
      </w:divBdr>
    </w:div>
    <w:div w:id="338242348">
      <w:bodyDiv w:val="1"/>
      <w:marLeft w:val="0"/>
      <w:marRight w:val="0"/>
      <w:marTop w:val="0"/>
      <w:marBottom w:val="0"/>
      <w:divBdr>
        <w:top w:val="none" w:sz="0" w:space="0" w:color="auto"/>
        <w:left w:val="none" w:sz="0" w:space="0" w:color="auto"/>
        <w:bottom w:val="none" w:sz="0" w:space="0" w:color="auto"/>
        <w:right w:val="none" w:sz="0" w:space="0" w:color="auto"/>
      </w:divBdr>
      <w:divsChild>
        <w:div w:id="1713001215">
          <w:marLeft w:val="0"/>
          <w:marRight w:val="0"/>
          <w:marTop w:val="0"/>
          <w:marBottom w:val="0"/>
          <w:divBdr>
            <w:top w:val="none" w:sz="0" w:space="0" w:color="auto"/>
            <w:left w:val="none" w:sz="0" w:space="0" w:color="auto"/>
            <w:bottom w:val="none" w:sz="0" w:space="0" w:color="auto"/>
            <w:right w:val="none" w:sz="0" w:space="0" w:color="auto"/>
          </w:divBdr>
          <w:divsChild>
            <w:div w:id="420371893">
              <w:marLeft w:val="0"/>
              <w:marRight w:val="0"/>
              <w:marTop w:val="0"/>
              <w:marBottom w:val="0"/>
              <w:divBdr>
                <w:top w:val="none" w:sz="0" w:space="0" w:color="auto"/>
                <w:left w:val="none" w:sz="0" w:space="0" w:color="auto"/>
                <w:bottom w:val="none" w:sz="0" w:space="0" w:color="auto"/>
                <w:right w:val="none" w:sz="0" w:space="0" w:color="auto"/>
              </w:divBdr>
              <w:divsChild>
                <w:div w:id="1135174497">
                  <w:marLeft w:val="0"/>
                  <w:marRight w:val="0"/>
                  <w:marTop w:val="0"/>
                  <w:marBottom w:val="0"/>
                  <w:divBdr>
                    <w:top w:val="none" w:sz="0" w:space="0" w:color="auto"/>
                    <w:left w:val="none" w:sz="0" w:space="0" w:color="auto"/>
                    <w:bottom w:val="none" w:sz="0" w:space="0" w:color="auto"/>
                    <w:right w:val="none" w:sz="0" w:space="0" w:color="auto"/>
                  </w:divBdr>
                </w:div>
              </w:divsChild>
            </w:div>
            <w:div w:id="1857890149">
              <w:marLeft w:val="0"/>
              <w:marRight w:val="0"/>
              <w:marTop w:val="0"/>
              <w:marBottom w:val="0"/>
              <w:divBdr>
                <w:top w:val="none" w:sz="0" w:space="0" w:color="auto"/>
                <w:left w:val="none" w:sz="0" w:space="0" w:color="auto"/>
                <w:bottom w:val="none" w:sz="0" w:space="0" w:color="auto"/>
                <w:right w:val="none" w:sz="0" w:space="0" w:color="auto"/>
              </w:divBdr>
              <w:divsChild>
                <w:div w:id="19682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449263">
      <w:bodyDiv w:val="1"/>
      <w:marLeft w:val="0"/>
      <w:marRight w:val="0"/>
      <w:marTop w:val="0"/>
      <w:marBottom w:val="0"/>
      <w:divBdr>
        <w:top w:val="none" w:sz="0" w:space="0" w:color="auto"/>
        <w:left w:val="none" w:sz="0" w:space="0" w:color="auto"/>
        <w:bottom w:val="none" w:sz="0" w:space="0" w:color="auto"/>
        <w:right w:val="none" w:sz="0" w:space="0" w:color="auto"/>
      </w:divBdr>
    </w:div>
    <w:div w:id="371270203">
      <w:bodyDiv w:val="1"/>
      <w:marLeft w:val="0"/>
      <w:marRight w:val="0"/>
      <w:marTop w:val="0"/>
      <w:marBottom w:val="0"/>
      <w:divBdr>
        <w:top w:val="none" w:sz="0" w:space="0" w:color="auto"/>
        <w:left w:val="none" w:sz="0" w:space="0" w:color="auto"/>
        <w:bottom w:val="none" w:sz="0" w:space="0" w:color="auto"/>
        <w:right w:val="none" w:sz="0" w:space="0" w:color="auto"/>
      </w:divBdr>
    </w:div>
    <w:div w:id="385378658">
      <w:bodyDiv w:val="1"/>
      <w:marLeft w:val="0"/>
      <w:marRight w:val="0"/>
      <w:marTop w:val="0"/>
      <w:marBottom w:val="0"/>
      <w:divBdr>
        <w:top w:val="none" w:sz="0" w:space="0" w:color="auto"/>
        <w:left w:val="none" w:sz="0" w:space="0" w:color="auto"/>
        <w:bottom w:val="none" w:sz="0" w:space="0" w:color="auto"/>
        <w:right w:val="none" w:sz="0" w:space="0" w:color="auto"/>
      </w:divBdr>
    </w:div>
    <w:div w:id="458884205">
      <w:bodyDiv w:val="1"/>
      <w:marLeft w:val="0"/>
      <w:marRight w:val="0"/>
      <w:marTop w:val="0"/>
      <w:marBottom w:val="0"/>
      <w:divBdr>
        <w:top w:val="none" w:sz="0" w:space="0" w:color="auto"/>
        <w:left w:val="none" w:sz="0" w:space="0" w:color="auto"/>
        <w:bottom w:val="none" w:sz="0" w:space="0" w:color="auto"/>
        <w:right w:val="none" w:sz="0" w:space="0" w:color="auto"/>
      </w:divBdr>
    </w:div>
    <w:div w:id="485123341">
      <w:bodyDiv w:val="1"/>
      <w:marLeft w:val="0"/>
      <w:marRight w:val="0"/>
      <w:marTop w:val="0"/>
      <w:marBottom w:val="0"/>
      <w:divBdr>
        <w:top w:val="none" w:sz="0" w:space="0" w:color="auto"/>
        <w:left w:val="none" w:sz="0" w:space="0" w:color="auto"/>
        <w:bottom w:val="none" w:sz="0" w:space="0" w:color="auto"/>
        <w:right w:val="none" w:sz="0" w:space="0" w:color="auto"/>
      </w:divBdr>
      <w:divsChild>
        <w:div w:id="135297227">
          <w:marLeft w:val="0"/>
          <w:marRight w:val="0"/>
          <w:marTop w:val="0"/>
          <w:marBottom w:val="0"/>
          <w:divBdr>
            <w:top w:val="none" w:sz="0" w:space="0" w:color="auto"/>
            <w:left w:val="none" w:sz="0" w:space="0" w:color="auto"/>
            <w:bottom w:val="none" w:sz="0" w:space="0" w:color="auto"/>
            <w:right w:val="none" w:sz="0" w:space="0" w:color="auto"/>
          </w:divBdr>
          <w:divsChild>
            <w:div w:id="1031346818">
              <w:marLeft w:val="0"/>
              <w:marRight w:val="0"/>
              <w:marTop w:val="0"/>
              <w:marBottom w:val="0"/>
              <w:divBdr>
                <w:top w:val="none" w:sz="0" w:space="0" w:color="auto"/>
                <w:left w:val="none" w:sz="0" w:space="0" w:color="auto"/>
                <w:bottom w:val="none" w:sz="0" w:space="0" w:color="auto"/>
                <w:right w:val="none" w:sz="0" w:space="0" w:color="auto"/>
              </w:divBdr>
              <w:divsChild>
                <w:div w:id="191732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820081">
      <w:bodyDiv w:val="1"/>
      <w:marLeft w:val="0"/>
      <w:marRight w:val="0"/>
      <w:marTop w:val="0"/>
      <w:marBottom w:val="0"/>
      <w:divBdr>
        <w:top w:val="none" w:sz="0" w:space="0" w:color="auto"/>
        <w:left w:val="none" w:sz="0" w:space="0" w:color="auto"/>
        <w:bottom w:val="none" w:sz="0" w:space="0" w:color="auto"/>
        <w:right w:val="none" w:sz="0" w:space="0" w:color="auto"/>
      </w:divBdr>
    </w:div>
    <w:div w:id="572199184">
      <w:bodyDiv w:val="1"/>
      <w:marLeft w:val="0"/>
      <w:marRight w:val="0"/>
      <w:marTop w:val="0"/>
      <w:marBottom w:val="0"/>
      <w:divBdr>
        <w:top w:val="none" w:sz="0" w:space="0" w:color="auto"/>
        <w:left w:val="none" w:sz="0" w:space="0" w:color="auto"/>
        <w:bottom w:val="none" w:sz="0" w:space="0" w:color="auto"/>
        <w:right w:val="none" w:sz="0" w:space="0" w:color="auto"/>
      </w:divBdr>
      <w:divsChild>
        <w:div w:id="58329343">
          <w:marLeft w:val="0"/>
          <w:marRight w:val="0"/>
          <w:marTop w:val="0"/>
          <w:marBottom w:val="0"/>
          <w:divBdr>
            <w:top w:val="none" w:sz="0" w:space="0" w:color="auto"/>
            <w:left w:val="none" w:sz="0" w:space="0" w:color="auto"/>
            <w:bottom w:val="none" w:sz="0" w:space="0" w:color="auto"/>
            <w:right w:val="none" w:sz="0" w:space="0" w:color="auto"/>
          </w:divBdr>
          <w:divsChild>
            <w:div w:id="1839271863">
              <w:marLeft w:val="0"/>
              <w:marRight w:val="0"/>
              <w:marTop w:val="0"/>
              <w:marBottom w:val="0"/>
              <w:divBdr>
                <w:top w:val="none" w:sz="0" w:space="0" w:color="auto"/>
                <w:left w:val="none" w:sz="0" w:space="0" w:color="auto"/>
                <w:bottom w:val="none" w:sz="0" w:space="0" w:color="auto"/>
                <w:right w:val="none" w:sz="0" w:space="0" w:color="auto"/>
              </w:divBdr>
              <w:divsChild>
                <w:div w:id="346640459">
                  <w:marLeft w:val="0"/>
                  <w:marRight w:val="0"/>
                  <w:marTop w:val="0"/>
                  <w:marBottom w:val="0"/>
                  <w:divBdr>
                    <w:top w:val="none" w:sz="0" w:space="0" w:color="auto"/>
                    <w:left w:val="none" w:sz="0" w:space="0" w:color="auto"/>
                    <w:bottom w:val="none" w:sz="0" w:space="0" w:color="auto"/>
                    <w:right w:val="none" w:sz="0" w:space="0" w:color="auto"/>
                  </w:divBdr>
                </w:div>
              </w:divsChild>
            </w:div>
            <w:div w:id="1911890092">
              <w:marLeft w:val="0"/>
              <w:marRight w:val="0"/>
              <w:marTop w:val="0"/>
              <w:marBottom w:val="0"/>
              <w:divBdr>
                <w:top w:val="none" w:sz="0" w:space="0" w:color="auto"/>
                <w:left w:val="none" w:sz="0" w:space="0" w:color="auto"/>
                <w:bottom w:val="none" w:sz="0" w:space="0" w:color="auto"/>
                <w:right w:val="none" w:sz="0" w:space="0" w:color="auto"/>
              </w:divBdr>
              <w:divsChild>
                <w:div w:id="211478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94346">
      <w:bodyDiv w:val="1"/>
      <w:marLeft w:val="0"/>
      <w:marRight w:val="0"/>
      <w:marTop w:val="0"/>
      <w:marBottom w:val="0"/>
      <w:divBdr>
        <w:top w:val="none" w:sz="0" w:space="0" w:color="auto"/>
        <w:left w:val="none" w:sz="0" w:space="0" w:color="auto"/>
        <w:bottom w:val="none" w:sz="0" w:space="0" w:color="auto"/>
        <w:right w:val="none" w:sz="0" w:space="0" w:color="auto"/>
      </w:divBdr>
    </w:div>
    <w:div w:id="607738780">
      <w:bodyDiv w:val="1"/>
      <w:marLeft w:val="0"/>
      <w:marRight w:val="0"/>
      <w:marTop w:val="0"/>
      <w:marBottom w:val="0"/>
      <w:divBdr>
        <w:top w:val="none" w:sz="0" w:space="0" w:color="auto"/>
        <w:left w:val="none" w:sz="0" w:space="0" w:color="auto"/>
        <w:bottom w:val="none" w:sz="0" w:space="0" w:color="auto"/>
        <w:right w:val="none" w:sz="0" w:space="0" w:color="auto"/>
      </w:divBdr>
    </w:div>
    <w:div w:id="690767300">
      <w:bodyDiv w:val="1"/>
      <w:marLeft w:val="0"/>
      <w:marRight w:val="0"/>
      <w:marTop w:val="0"/>
      <w:marBottom w:val="0"/>
      <w:divBdr>
        <w:top w:val="none" w:sz="0" w:space="0" w:color="auto"/>
        <w:left w:val="none" w:sz="0" w:space="0" w:color="auto"/>
        <w:bottom w:val="none" w:sz="0" w:space="0" w:color="auto"/>
        <w:right w:val="none" w:sz="0" w:space="0" w:color="auto"/>
      </w:divBdr>
    </w:div>
    <w:div w:id="720178516">
      <w:bodyDiv w:val="1"/>
      <w:marLeft w:val="0"/>
      <w:marRight w:val="0"/>
      <w:marTop w:val="0"/>
      <w:marBottom w:val="0"/>
      <w:divBdr>
        <w:top w:val="none" w:sz="0" w:space="0" w:color="auto"/>
        <w:left w:val="none" w:sz="0" w:space="0" w:color="auto"/>
        <w:bottom w:val="none" w:sz="0" w:space="0" w:color="auto"/>
        <w:right w:val="none" w:sz="0" w:space="0" w:color="auto"/>
      </w:divBdr>
    </w:div>
    <w:div w:id="733548198">
      <w:bodyDiv w:val="1"/>
      <w:marLeft w:val="0"/>
      <w:marRight w:val="0"/>
      <w:marTop w:val="0"/>
      <w:marBottom w:val="0"/>
      <w:divBdr>
        <w:top w:val="none" w:sz="0" w:space="0" w:color="auto"/>
        <w:left w:val="none" w:sz="0" w:space="0" w:color="auto"/>
        <w:bottom w:val="none" w:sz="0" w:space="0" w:color="auto"/>
        <w:right w:val="none" w:sz="0" w:space="0" w:color="auto"/>
      </w:divBdr>
    </w:div>
    <w:div w:id="795219169">
      <w:bodyDiv w:val="1"/>
      <w:marLeft w:val="0"/>
      <w:marRight w:val="0"/>
      <w:marTop w:val="0"/>
      <w:marBottom w:val="0"/>
      <w:divBdr>
        <w:top w:val="none" w:sz="0" w:space="0" w:color="auto"/>
        <w:left w:val="none" w:sz="0" w:space="0" w:color="auto"/>
        <w:bottom w:val="none" w:sz="0" w:space="0" w:color="auto"/>
        <w:right w:val="none" w:sz="0" w:space="0" w:color="auto"/>
      </w:divBdr>
    </w:div>
    <w:div w:id="944078728">
      <w:bodyDiv w:val="1"/>
      <w:marLeft w:val="0"/>
      <w:marRight w:val="0"/>
      <w:marTop w:val="0"/>
      <w:marBottom w:val="0"/>
      <w:divBdr>
        <w:top w:val="none" w:sz="0" w:space="0" w:color="auto"/>
        <w:left w:val="none" w:sz="0" w:space="0" w:color="auto"/>
        <w:bottom w:val="none" w:sz="0" w:space="0" w:color="auto"/>
        <w:right w:val="none" w:sz="0" w:space="0" w:color="auto"/>
      </w:divBdr>
    </w:div>
    <w:div w:id="950630759">
      <w:bodyDiv w:val="1"/>
      <w:marLeft w:val="0"/>
      <w:marRight w:val="0"/>
      <w:marTop w:val="0"/>
      <w:marBottom w:val="0"/>
      <w:divBdr>
        <w:top w:val="none" w:sz="0" w:space="0" w:color="auto"/>
        <w:left w:val="none" w:sz="0" w:space="0" w:color="auto"/>
        <w:bottom w:val="none" w:sz="0" w:space="0" w:color="auto"/>
        <w:right w:val="none" w:sz="0" w:space="0" w:color="auto"/>
      </w:divBdr>
    </w:div>
    <w:div w:id="1020471726">
      <w:bodyDiv w:val="1"/>
      <w:marLeft w:val="0"/>
      <w:marRight w:val="0"/>
      <w:marTop w:val="0"/>
      <w:marBottom w:val="0"/>
      <w:divBdr>
        <w:top w:val="none" w:sz="0" w:space="0" w:color="auto"/>
        <w:left w:val="none" w:sz="0" w:space="0" w:color="auto"/>
        <w:bottom w:val="none" w:sz="0" w:space="0" w:color="auto"/>
        <w:right w:val="none" w:sz="0" w:space="0" w:color="auto"/>
      </w:divBdr>
    </w:div>
    <w:div w:id="1021858081">
      <w:bodyDiv w:val="1"/>
      <w:marLeft w:val="0"/>
      <w:marRight w:val="0"/>
      <w:marTop w:val="0"/>
      <w:marBottom w:val="0"/>
      <w:divBdr>
        <w:top w:val="none" w:sz="0" w:space="0" w:color="auto"/>
        <w:left w:val="none" w:sz="0" w:space="0" w:color="auto"/>
        <w:bottom w:val="none" w:sz="0" w:space="0" w:color="auto"/>
        <w:right w:val="none" w:sz="0" w:space="0" w:color="auto"/>
      </w:divBdr>
    </w:div>
    <w:div w:id="1032651337">
      <w:bodyDiv w:val="1"/>
      <w:marLeft w:val="0"/>
      <w:marRight w:val="0"/>
      <w:marTop w:val="0"/>
      <w:marBottom w:val="0"/>
      <w:divBdr>
        <w:top w:val="none" w:sz="0" w:space="0" w:color="auto"/>
        <w:left w:val="none" w:sz="0" w:space="0" w:color="auto"/>
        <w:bottom w:val="none" w:sz="0" w:space="0" w:color="auto"/>
        <w:right w:val="none" w:sz="0" w:space="0" w:color="auto"/>
      </w:divBdr>
    </w:div>
    <w:div w:id="1060859349">
      <w:bodyDiv w:val="1"/>
      <w:marLeft w:val="0"/>
      <w:marRight w:val="0"/>
      <w:marTop w:val="0"/>
      <w:marBottom w:val="0"/>
      <w:divBdr>
        <w:top w:val="none" w:sz="0" w:space="0" w:color="auto"/>
        <w:left w:val="none" w:sz="0" w:space="0" w:color="auto"/>
        <w:bottom w:val="none" w:sz="0" w:space="0" w:color="auto"/>
        <w:right w:val="none" w:sz="0" w:space="0" w:color="auto"/>
      </w:divBdr>
    </w:div>
    <w:div w:id="1112894262">
      <w:bodyDiv w:val="1"/>
      <w:marLeft w:val="0"/>
      <w:marRight w:val="0"/>
      <w:marTop w:val="0"/>
      <w:marBottom w:val="0"/>
      <w:divBdr>
        <w:top w:val="none" w:sz="0" w:space="0" w:color="auto"/>
        <w:left w:val="none" w:sz="0" w:space="0" w:color="auto"/>
        <w:bottom w:val="none" w:sz="0" w:space="0" w:color="auto"/>
        <w:right w:val="none" w:sz="0" w:space="0" w:color="auto"/>
      </w:divBdr>
    </w:div>
    <w:div w:id="1120027272">
      <w:bodyDiv w:val="1"/>
      <w:marLeft w:val="0"/>
      <w:marRight w:val="0"/>
      <w:marTop w:val="0"/>
      <w:marBottom w:val="0"/>
      <w:divBdr>
        <w:top w:val="none" w:sz="0" w:space="0" w:color="auto"/>
        <w:left w:val="none" w:sz="0" w:space="0" w:color="auto"/>
        <w:bottom w:val="none" w:sz="0" w:space="0" w:color="auto"/>
        <w:right w:val="none" w:sz="0" w:space="0" w:color="auto"/>
      </w:divBdr>
    </w:div>
    <w:div w:id="1258058311">
      <w:bodyDiv w:val="1"/>
      <w:marLeft w:val="0"/>
      <w:marRight w:val="0"/>
      <w:marTop w:val="0"/>
      <w:marBottom w:val="0"/>
      <w:divBdr>
        <w:top w:val="none" w:sz="0" w:space="0" w:color="auto"/>
        <w:left w:val="none" w:sz="0" w:space="0" w:color="auto"/>
        <w:bottom w:val="none" w:sz="0" w:space="0" w:color="auto"/>
        <w:right w:val="none" w:sz="0" w:space="0" w:color="auto"/>
      </w:divBdr>
    </w:div>
    <w:div w:id="1263611677">
      <w:bodyDiv w:val="1"/>
      <w:marLeft w:val="0"/>
      <w:marRight w:val="0"/>
      <w:marTop w:val="0"/>
      <w:marBottom w:val="0"/>
      <w:divBdr>
        <w:top w:val="none" w:sz="0" w:space="0" w:color="auto"/>
        <w:left w:val="none" w:sz="0" w:space="0" w:color="auto"/>
        <w:bottom w:val="none" w:sz="0" w:space="0" w:color="auto"/>
        <w:right w:val="none" w:sz="0" w:space="0" w:color="auto"/>
      </w:divBdr>
    </w:div>
    <w:div w:id="1354528205">
      <w:bodyDiv w:val="1"/>
      <w:marLeft w:val="0"/>
      <w:marRight w:val="0"/>
      <w:marTop w:val="0"/>
      <w:marBottom w:val="0"/>
      <w:divBdr>
        <w:top w:val="none" w:sz="0" w:space="0" w:color="auto"/>
        <w:left w:val="none" w:sz="0" w:space="0" w:color="auto"/>
        <w:bottom w:val="none" w:sz="0" w:space="0" w:color="auto"/>
        <w:right w:val="none" w:sz="0" w:space="0" w:color="auto"/>
      </w:divBdr>
    </w:div>
    <w:div w:id="1425613181">
      <w:bodyDiv w:val="1"/>
      <w:marLeft w:val="0"/>
      <w:marRight w:val="0"/>
      <w:marTop w:val="0"/>
      <w:marBottom w:val="0"/>
      <w:divBdr>
        <w:top w:val="none" w:sz="0" w:space="0" w:color="auto"/>
        <w:left w:val="none" w:sz="0" w:space="0" w:color="auto"/>
        <w:bottom w:val="none" w:sz="0" w:space="0" w:color="auto"/>
        <w:right w:val="none" w:sz="0" w:space="0" w:color="auto"/>
      </w:divBdr>
      <w:divsChild>
        <w:div w:id="1151629686">
          <w:marLeft w:val="0"/>
          <w:marRight w:val="0"/>
          <w:marTop w:val="0"/>
          <w:marBottom w:val="0"/>
          <w:divBdr>
            <w:top w:val="none" w:sz="0" w:space="0" w:color="auto"/>
            <w:left w:val="none" w:sz="0" w:space="0" w:color="auto"/>
            <w:bottom w:val="none" w:sz="0" w:space="0" w:color="auto"/>
            <w:right w:val="none" w:sz="0" w:space="0" w:color="auto"/>
          </w:divBdr>
          <w:divsChild>
            <w:div w:id="1618677673">
              <w:marLeft w:val="0"/>
              <w:marRight w:val="0"/>
              <w:marTop w:val="0"/>
              <w:marBottom w:val="0"/>
              <w:divBdr>
                <w:top w:val="none" w:sz="0" w:space="0" w:color="auto"/>
                <w:left w:val="none" w:sz="0" w:space="0" w:color="auto"/>
                <w:bottom w:val="none" w:sz="0" w:space="0" w:color="auto"/>
                <w:right w:val="none" w:sz="0" w:space="0" w:color="auto"/>
              </w:divBdr>
              <w:divsChild>
                <w:div w:id="130654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053392">
      <w:bodyDiv w:val="1"/>
      <w:marLeft w:val="0"/>
      <w:marRight w:val="0"/>
      <w:marTop w:val="0"/>
      <w:marBottom w:val="0"/>
      <w:divBdr>
        <w:top w:val="none" w:sz="0" w:space="0" w:color="auto"/>
        <w:left w:val="none" w:sz="0" w:space="0" w:color="auto"/>
        <w:bottom w:val="none" w:sz="0" w:space="0" w:color="auto"/>
        <w:right w:val="none" w:sz="0" w:space="0" w:color="auto"/>
      </w:divBdr>
    </w:div>
    <w:div w:id="1482965748">
      <w:bodyDiv w:val="1"/>
      <w:marLeft w:val="0"/>
      <w:marRight w:val="0"/>
      <w:marTop w:val="0"/>
      <w:marBottom w:val="0"/>
      <w:divBdr>
        <w:top w:val="none" w:sz="0" w:space="0" w:color="auto"/>
        <w:left w:val="none" w:sz="0" w:space="0" w:color="auto"/>
        <w:bottom w:val="none" w:sz="0" w:space="0" w:color="auto"/>
        <w:right w:val="none" w:sz="0" w:space="0" w:color="auto"/>
      </w:divBdr>
    </w:div>
    <w:div w:id="1498497031">
      <w:bodyDiv w:val="1"/>
      <w:marLeft w:val="0"/>
      <w:marRight w:val="0"/>
      <w:marTop w:val="0"/>
      <w:marBottom w:val="0"/>
      <w:divBdr>
        <w:top w:val="none" w:sz="0" w:space="0" w:color="auto"/>
        <w:left w:val="none" w:sz="0" w:space="0" w:color="auto"/>
        <w:bottom w:val="none" w:sz="0" w:space="0" w:color="auto"/>
        <w:right w:val="none" w:sz="0" w:space="0" w:color="auto"/>
      </w:divBdr>
    </w:div>
    <w:div w:id="1502549899">
      <w:bodyDiv w:val="1"/>
      <w:marLeft w:val="0"/>
      <w:marRight w:val="0"/>
      <w:marTop w:val="0"/>
      <w:marBottom w:val="0"/>
      <w:divBdr>
        <w:top w:val="none" w:sz="0" w:space="0" w:color="auto"/>
        <w:left w:val="none" w:sz="0" w:space="0" w:color="auto"/>
        <w:bottom w:val="none" w:sz="0" w:space="0" w:color="auto"/>
        <w:right w:val="none" w:sz="0" w:space="0" w:color="auto"/>
      </w:divBdr>
      <w:divsChild>
        <w:div w:id="1404182239">
          <w:marLeft w:val="0"/>
          <w:marRight w:val="0"/>
          <w:marTop w:val="0"/>
          <w:marBottom w:val="0"/>
          <w:divBdr>
            <w:top w:val="none" w:sz="0" w:space="0" w:color="auto"/>
            <w:left w:val="none" w:sz="0" w:space="0" w:color="auto"/>
            <w:bottom w:val="none" w:sz="0" w:space="0" w:color="auto"/>
            <w:right w:val="none" w:sz="0" w:space="0" w:color="auto"/>
          </w:divBdr>
          <w:divsChild>
            <w:div w:id="593517817">
              <w:marLeft w:val="0"/>
              <w:marRight w:val="0"/>
              <w:marTop w:val="0"/>
              <w:marBottom w:val="0"/>
              <w:divBdr>
                <w:top w:val="none" w:sz="0" w:space="0" w:color="auto"/>
                <w:left w:val="none" w:sz="0" w:space="0" w:color="auto"/>
                <w:bottom w:val="none" w:sz="0" w:space="0" w:color="auto"/>
                <w:right w:val="none" w:sz="0" w:space="0" w:color="auto"/>
              </w:divBdr>
              <w:divsChild>
                <w:div w:id="1898777278">
                  <w:marLeft w:val="0"/>
                  <w:marRight w:val="0"/>
                  <w:marTop w:val="0"/>
                  <w:marBottom w:val="0"/>
                  <w:divBdr>
                    <w:top w:val="none" w:sz="0" w:space="0" w:color="auto"/>
                    <w:left w:val="none" w:sz="0" w:space="0" w:color="auto"/>
                    <w:bottom w:val="none" w:sz="0" w:space="0" w:color="auto"/>
                    <w:right w:val="none" w:sz="0" w:space="0" w:color="auto"/>
                  </w:divBdr>
                </w:div>
              </w:divsChild>
            </w:div>
            <w:div w:id="1965650955">
              <w:marLeft w:val="0"/>
              <w:marRight w:val="0"/>
              <w:marTop w:val="0"/>
              <w:marBottom w:val="0"/>
              <w:divBdr>
                <w:top w:val="none" w:sz="0" w:space="0" w:color="auto"/>
                <w:left w:val="none" w:sz="0" w:space="0" w:color="auto"/>
                <w:bottom w:val="none" w:sz="0" w:space="0" w:color="auto"/>
                <w:right w:val="none" w:sz="0" w:space="0" w:color="auto"/>
              </w:divBdr>
              <w:divsChild>
                <w:div w:id="104144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378527">
      <w:bodyDiv w:val="1"/>
      <w:marLeft w:val="0"/>
      <w:marRight w:val="0"/>
      <w:marTop w:val="0"/>
      <w:marBottom w:val="0"/>
      <w:divBdr>
        <w:top w:val="none" w:sz="0" w:space="0" w:color="auto"/>
        <w:left w:val="none" w:sz="0" w:space="0" w:color="auto"/>
        <w:bottom w:val="none" w:sz="0" w:space="0" w:color="auto"/>
        <w:right w:val="none" w:sz="0" w:space="0" w:color="auto"/>
      </w:divBdr>
    </w:div>
    <w:div w:id="1720783494">
      <w:bodyDiv w:val="1"/>
      <w:marLeft w:val="0"/>
      <w:marRight w:val="0"/>
      <w:marTop w:val="0"/>
      <w:marBottom w:val="0"/>
      <w:divBdr>
        <w:top w:val="none" w:sz="0" w:space="0" w:color="auto"/>
        <w:left w:val="none" w:sz="0" w:space="0" w:color="auto"/>
        <w:bottom w:val="none" w:sz="0" w:space="0" w:color="auto"/>
        <w:right w:val="none" w:sz="0" w:space="0" w:color="auto"/>
      </w:divBdr>
    </w:div>
    <w:div w:id="1753234433">
      <w:bodyDiv w:val="1"/>
      <w:marLeft w:val="0"/>
      <w:marRight w:val="0"/>
      <w:marTop w:val="0"/>
      <w:marBottom w:val="0"/>
      <w:divBdr>
        <w:top w:val="none" w:sz="0" w:space="0" w:color="auto"/>
        <w:left w:val="none" w:sz="0" w:space="0" w:color="auto"/>
        <w:bottom w:val="none" w:sz="0" w:space="0" w:color="auto"/>
        <w:right w:val="none" w:sz="0" w:space="0" w:color="auto"/>
      </w:divBdr>
    </w:div>
    <w:div w:id="1798184424">
      <w:bodyDiv w:val="1"/>
      <w:marLeft w:val="0"/>
      <w:marRight w:val="0"/>
      <w:marTop w:val="0"/>
      <w:marBottom w:val="0"/>
      <w:divBdr>
        <w:top w:val="none" w:sz="0" w:space="0" w:color="auto"/>
        <w:left w:val="none" w:sz="0" w:space="0" w:color="auto"/>
        <w:bottom w:val="none" w:sz="0" w:space="0" w:color="auto"/>
        <w:right w:val="none" w:sz="0" w:space="0" w:color="auto"/>
      </w:divBdr>
    </w:div>
    <w:div w:id="1880969898">
      <w:bodyDiv w:val="1"/>
      <w:marLeft w:val="0"/>
      <w:marRight w:val="0"/>
      <w:marTop w:val="0"/>
      <w:marBottom w:val="0"/>
      <w:divBdr>
        <w:top w:val="none" w:sz="0" w:space="0" w:color="auto"/>
        <w:left w:val="none" w:sz="0" w:space="0" w:color="auto"/>
        <w:bottom w:val="none" w:sz="0" w:space="0" w:color="auto"/>
        <w:right w:val="none" w:sz="0" w:space="0" w:color="auto"/>
      </w:divBdr>
    </w:div>
    <w:div w:id="1902978790">
      <w:bodyDiv w:val="1"/>
      <w:marLeft w:val="0"/>
      <w:marRight w:val="0"/>
      <w:marTop w:val="0"/>
      <w:marBottom w:val="0"/>
      <w:divBdr>
        <w:top w:val="none" w:sz="0" w:space="0" w:color="auto"/>
        <w:left w:val="none" w:sz="0" w:space="0" w:color="auto"/>
        <w:bottom w:val="none" w:sz="0" w:space="0" w:color="auto"/>
        <w:right w:val="none" w:sz="0" w:space="0" w:color="auto"/>
      </w:divBdr>
    </w:div>
    <w:div w:id="1919168210">
      <w:bodyDiv w:val="1"/>
      <w:marLeft w:val="0"/>
      <w:marRight w:val="0"/>
      <w:marTop w:val="0"/>
      <w:marBottom w:val="0"/>
      <w:divBdr>
        <w:top w:val="none" w:sz="0" w:space="0" w:color="auto"/>
        <w:left w:val="none" w:sz="0" w:space="0" w:color="auto"/>
        <w:bottom w:val="none" w:sz="0" w:space="0" w:color="auto"/>
        <w:right w:val="none" w:sz="0" w:space="0" w:color="auto"/>
      </w:divBdr>
    </w:div>
    <w:div w:id="1965231570">
      <w:bodyDiv w:val="1"/>
      <w:marLeft w:val="0"/>
      <w:marRight w:val="0"/>
      <w:marTop w:val="0"/>
      <w:marBottom w:val="0"/>
      <w:divBdr>
        <w:top w:val="none" w:sz="0" w:space="0" w:color="auto"/>
        <w:left w:val="none" w:sz="0" w:space="0" w:color="auto"/>
        <w:bottom w:val="none" w:sz="0" w:space="0" w:color="auto"/>
        <w:right w:val="none" w:sz="0" w:space="0" w:color="auto"/>
      </w:divBdr>
    </w:div>
    <w:div w:id="20386528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ORI5PN3I24PR-1260353314-1007</_dlc_DocId>
    <_dlc_DocIdUrl xmlns="71c5aaf6-e6ce-465b-b873-5148d2a4c105">
      <Url>https://nokia.sharepoint.com/sites/IVAS_Codec/_layouts/15/DocIdRedir.aspx?ID=ORI5PN3I24PR-1260353314-1007</Url>
      <Description>ORI5PN3I24PR-1260353314-1007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C89FFAA8-DFD5-4941-978A-821D429A5B4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891CB65-EB63-4828-9EB2-7EE4E3D090A5}">
  <ds:schemaRefs>
    <ds:schemaRef ds:uri="http://schemas.microsoft.com/sharepoint/v3/contenttype/forms"/>
  </ds:schemaRefs>
</ds:datastoreItem>
</file>

<file path=customXml/itemProps3.xml><?xml version="1.0" encoding="utf-8"?>
<ds:datastoreItem xmlns:ds="http://schemas.openxmlformats.org/officeDocument/2006/customXml" ds:itemID="{C7A56641-3C3A-4647-A80B-FEFD681F87A7}">
  <ds:schemaRefs>
    <ds:schemaRef ds:uri="http://schemas.microsoft.com/sharepoint/events"/>
  </ds:schemaRefs>
</ds:datastoreItem>
</file>

<file path=customXml/itemProps4.xml><?xml version="1.0" encoding="utf-8"?>
<ds:datastoreItem xmlns:ds="http://schemas.openxmlformats.org/officeDocument/2006/customXml" ds:itemID="{CA588836-C323-49CD-8753-230701E9CFD0}">
  <ds:schemaRefs>
    <ds:schemaRef ds:uri="http://schemas.microsoft.com/office/2006/metadata/customXsn"/>
  </ds:schemaRefs>
</ds:datastoreItem>
</file>

<file path=customXml/itemProps5.xml><?xml version="1.0" encoding="utf-8"?>
<ds:datastoreItem xmlns:ds="http://schemas.openxmlformats.org/officeDocument/2006/customXml" ds:itemID="{1F28C16A-49FD-439B-843D-4BDEB712F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7644DC-CA0A-418A-B046-29ED7E6408E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1217</Words>
  <Characters>7149</Characters>
  <Application>Microsoft Office Word</Application>
  <DocSecurity>0</DocSecurity>
  <Lines>264</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13</cp:revision>
  <dcterms:created xsi:type="dcterms:W3CDTF">2025-07-15T13:09:00Z</dcterms:created>
  <dcterms:modified xsi:type="dcterms:W3CDTF">2025-07-15T13:27:00Z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7bc5ef00-c978-40e1-a6d5-210a8c677af7</vt:lpwstr>
  </property>
</Properties>
</file>